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4A34E" w14:textId="68D30000" w:rsidR="001F0BE8" w:rsidRDefault="004453A2" w:rsidP="004453A2">
      <w:pPr>
        <w:jc w:val="center"/>
      </w:pPr>
      <w:r>
        <w:rPr>
          <w:noProof/>
        </w:rPr>
        <w:drawing>
          <wp:inline distT="0" distB="0" distL="0" distR="0" wp14:anchorId="01B4005B" wp14:editId="717E5C4D">
            <wp:extent cx="3038475" cy="790575"/>
            <wp:effectExtent l="0" t="0" r="9525" b="9525"/>
            <wp:docPr id="457273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73637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BD764" w14:textId="5BF1C866" w:rsidR="004453A2" w:rsidRDefault="004453A2" w:rsidP="004453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Grant Awarding Policy </w:t>
      </w:r>
    </w:p>
    <w:p w14:paraId="500E11FA" w14:textId="5B3BBF41" w:rsidR="00F9500C" w:rsidRDefault="004453A2" w:rsidP="00F950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Merriott Parish Council</w:t>
      </w:r>
    </w:p>
    <w:p w14:paraId="7AD7F963" w14:textId="77777777" w:rsidR="000F474C" w:rsidRDefault="000F474C" w:rsidP="00F9500C">
      <w:pPr>
        <w:jc w:val="center"/>
        <w:rPr>
          <w:b/>
          <w:bCs/>
          <w:sz w:val="28"/>
          <w:szCs w:val="28"/>
        </w:rPr>
      </w:pPr>
    </w:p>
    <w:p w14:paraId="0C108129" w14:textId="659E4609" w:rsidR="00F9500C" w:rsidRDefault="00F9500C" w:rsidP="00F9500C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Introduction</w:t>
      </w:r>
    </w:p>
    <w:p w14:paraId="6C2B0DE3" w14:textId="50BE49E5" w:rsidR="00F9500C" w:rsidRDefault="00F9500C" w:rsidP="00F9500C">
      <w:pPr>
        <w:pStyle w:val="ListParagraph"/>
      </w:pPr>
      <w:r>
        <w:t>This policy sets out how Merriott Parish Council (MPC) considers grant requests and how it will award grants.</w:t>
      </w:r>
    </w:p>
    <w:p w14:paraId="7E45051B" w14:textId="77777777" w:rsidR="00F9500C" w:rsidRDefault="00F9500C" w:rsidP="00F9500C">
      <w:pPr>
        <w:pStyle w:val="ListParagraph"/>
      </w:pPr>
    </w:p>
    <w:p w14:paraId="590C1528" w14:textId="780F2117" w:rsidR="000F474C" w:rsidRPr="000F474C" w:rsidRDefault="00F9500C" w:rsidP="000F474C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Applicability</w:t>
      </w:r>
    </w:p>
    <w:p w14:paraId="57DEDF7A" w14:textId="76268B82" w:rsidR="00F9500C" w:rsidRDefault="00F9500C" w:rsidP="00F9500C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Who can apply for a grant?</w:t>
      </w:r>
    </w:p>
    <w:p w14:paraId="322B8C75" w14:textId="126A1AD8" w:rsidR="00F9500C" w:rsidRDefault="00F9500C" w:rsidP="00F9500C">
      <w:pPr>
        <w:pStyle w:val="ListParagraph"/>
        <w:numPr>
          <w:ilvl w:val="0"/>
          <w:numId w:val="4"/>
        </w:numPr>
      </w:pPr>
      <w:r w:rsidRPr="00F9500C">
        <w:t>Voluntary organisations</w:t>
      </w:r>
      <w:r>
        <w:t>, community groups or social enterprises operating on a not-for-profit basis for the benefit of the Merriott community.</w:t>
      </w:r>
    </w:p>
    <w:p w14:paraId="5BC1CAA5" w14:textId="53F3391F" w:rsidR="00F9500C" w:rsidRDefault="00F9500C" w:rsidP="00F9500C">
      <w:pPr>
        <w:pStyle w:val="ListParagraph"/>
        <w:numPr>
          <w:ilvl w:val="0"/>
          <w:numId w:val="4"/>
        </w:numPr>
      </w:pPr>
      <w:r>
        <w:t>Applicants must have a form of committee or steering group, with a bank account requiring two signatories.</w:t>
      </w:r>
    </w:p>
    <w:p w14:paraId="0C3B70A5" w14:textId="06BF6A34" w:rsidR="00F9500C" w:rsidRDefault="00F9500C" w:rsidP="00F9500C">
      <w:pPr>
        <w:pStyle w:val="ListParagraph"/>
        <w:numPr>
          <w:ilvl w:val="0"/>
          <w:numId w:val="4"/>
        </w:numPr>
      </w:pPr>
      <w:r>
        <w:t>If grant applicants have applied for funds in the last 5 years</w:t>
      </w:r>
      <w:r w:rsidR="00EA5B21">
        <w:t>,</w:t>
      </w:r>
      <w:r>
        <w:t xml:space="preserve"> they will be required to evidence </w:t>
      </w:r>
      <w:r w:rsidR="00EA5B21">
        <w:t>worthwhile expenditure as agreed at the time of fund allocation.</w:t>
      </w:r>
    </w:p>
    <w:p w14:paraId="405B39A6" w14:textId="02535B57" w:rsidR="00EA5B21" w:rsidRDefault="00EA5B21" w:rsidP="00F9500C">
      <w:pPr>
        <w:pStyle w:val="ListParagraph"/>
        <w:numPr>
          <w:ilvl w:val="0"/>
          <w:numId w:val="4"/>
        </w:numPr>
      </w:pPr>
      <w:r>
        <w:t xml:space="preserve">As stated below, schools may not apply but consideration will be given to PTAs/school association to cover extra curricula activities. The funds will be required to be ring-fenced and allocated to a separate bank account and constitution than the school. </w:t>
      </w:r>
    </w:p>
    <w:p w14:paraId="50FF1F5A" w14:textId="37C9B558" w:rsidR="00B71530" w:rsidRDefault="00EA5B21" w:rsidP="00B71530">
      <w:pPr>
        <w:pStyle w:val="ListParagraph"/>
        <w:numPr>
          <w:ilvl w:val="0"/>
          <w:numId w:val="4"/>
        </w:numPr>
      </w:pPr>
      <w:r>
        <w:t xml:space="preserve">To distribute fairly, MPC will only allocate a grant to each applying organisation once within the </w:t>
      </w:r>
      <w:r w:rsidR="00B71530">
        <w:t>‘grant year’ (April to March).</w:t>
      </w:r>
    </w:p>
    <w:p w14:paraId="4012B8C8" w14:textId="2C2B3989" w:rsidR="00B71530" w:rsidRDefault="00B71530" w:rsidP="00B71530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Who can’t apply for a grant?</w:t>
      </w:r>
    </w:p>
    <w:p w14:paraId="089DF120" w14:textId="6F9D1FD9" w:rsidR="00B71530" w:rsidRDefault="00B71530" w:rsidP="00B71530">
      <w:pPr>
        <w:pStyle w:val="ListParagraph"/>
        <w:numPr>
          <w:ilvl w:val="0"/>
          <w:numId w:val="5"/>
        </w:numPr>
      </w:pPr>
      <w:r w:rsidRPr="00B71530">
        <w:t>Individuals</w:t>
      </w:r>
    </w:p>
    <w:p w14:paraId="7C3779D0" w14:textId="7ED6F583" w:rsidR="00B71530" w:rsidRDefault="00B71530" w:rsidP="00B71530">
      <w:pPr>
        <w:pStyle w:val="ListParagraph"/>
        <w:numPr>
          <w:ilvl w:val="0"/>
          <w:numId w:val="5"/>
        </w:numPr>
      </w:pPr>
      <w:r>
        <w:t>Organisations requesting funds outside of the boundaries of MPC or have no evidence that will support the community of Merriott.</w:t>
      </w:r>
    </w:p>
    <w:p w14:paraId="64CC3DE2" w14:textId="000CC3D8" w:rsidR="00B71530" w:rsidRDefault="00B71530" w:rsidP="00B71530">
      <w:pPr>
        <w:pStyle w:val="ListParagraph"/>
        <w:numPr>
          <w:ilvl w:val="0"/>
          <w:numId w:val="5"/>
        </w:numPr>
      </w:pPr>
      <w:r>
        <w:t>Commercial ventures</w:t>
      </w:r>
    </w:p>
    <w:p w14:paraId="1D8863CC" w14:textId="0EAD99C0" w:rsidR="00B71530" w:rsidRDefault="00B71530" w:rsidP="00B71530">
      <w:pPr>
        <w:pStyle w:val="ListParagraph"/>
        <w:numPr>
          <w:ilvl w:val="0"/>
          <w:numId w:val="5"/>
        </w:numPr>
      </w:pPr>
      <w:r>
        <w:t>Schools</w:t>
      </w:r>
    </w:p>
    <w:p w14:paraId="79B78938" w14:textId="5692DFBB" w:rsidR="00B71530" w:rsidRDefault="00B71530" w:rsidP="00B71530">
      <w:pPr>
        <w:pStyle w:val="ListParagraph"/>
        <w:numPr>
          <w:ilvl w:val="0"/>
          <w:numId w:val="5"/>
        </w:numPr>
      </w:pPr>
      <w:r>
        <w:t xml:space="preserve">Projects/activities that promote one particular faith/religious belief unless supporting delivery that is open to all, supporting </w:t>
      </w:r>
      <w:r w:rsidR="00E97B92">
        <w:t>all within the community.</w:t>
      </w:r>
    </w:p>
    <w:p w14:paraId="52BB5B7B" w14:textId="3C55D61E" w:rsidR="00E97B92" w:rsidRDefault="00E97B92" w:rsidP="00B71530">
      <w:pPr>
        <w:pStyle w:val="ListParagraph"/>
        <w:numPr>
          <w:ilvl w:val="0"/>
          <w:numId w:val="5"/>
        </w:numPr>
      </w:pPr>
      <w:r>
        <w:t xml:space="preserve">Statutory organisations or those controlled by public sector organisations </w:t>
      </w:r>
      <w:proofErr w:type="spellStart"/>
      <w:r>
        <w:t>i.e</w:t>
      </w:r>
      <w:proofErr w:type="spellEnd"/>
      <w:r>
        <w:t xml:space="preserve"> Local Authority, Primary Care Trusts.</w:t>
      </w:r>
    </w:p>
    <w:p w14:paraId="3D9C897B" w14:textId="77777777" w:rsidR="00E97B92" w:rsidRDefault="00E97B92" w:rsidP="00E97B92"/>
    <w:p w14:paraId="029D1E32" w14:textId="05DB68FC" w:rsidR="00E97B92" w:rsidRDefault="00E97B92" w:rsidP="00E97B92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Criteria for awarding grants</w:t>
      </w:r>
    </w:p>
    <w:p w14:paraId="299A9E03" w14:textId="398916C3" w:rsidR="00E97B92" w:rsidRDefault="00E97B92" w:rsidP="00E97B92">
      <w:pPr>
        <w:pStyle w:val="ListParagraph"/>
      </w:pPr>
      <w:r>
        <w:t>MPC will assess each application on its own merits, with particular consideration to the benefits of the village and its residents.</w:t>
      </w:r>
    </w:p>
    <w:p w14:paraId="001EE160" w14:textId="77777777" w:rsidR="00E97B92" w:rsidRDefault="00E97B92" w:rsidP="00E97B92">
      <w:pPr>
        <w:pStyle w:val="ListParagraph"/>
      </w:pPr>
    </w:p>
    <w:p w14:paraId="3C3AB940" w14:textId="2996A331" w:rsidR="00E97B92" w:rsidRDefault="00E97B92" w:rsidP="00E97B92">
      <w:pPr>
        <w:pStyle w:val="ListParagraph"/>
      </w:pPr>
      <w:r>
        <w:t xml:space="preserve">MPC already supports non-monetary grants through the free use of the Community Pavilion where there is evidence to show support for health and wellbeing to residents </w:t>
      </w:r>
      <w:r>
        <w:lastRenderedPageBreak/>
        <w:t>undertaking free activities. This is not applicable to groups that take any form of payment from participants or make profit from the activity.</w:t>
      </w:r>
    </w:p>
    <w:p w14:paraId="69CA4F6B" w14:textId="77777777" w:rsidR="00E97B92" w:rsidRDefault="00E97B92" w:rsidP="00E97B92">
      <w:pPr>
        <w:pStyle w:val="ListParagraph"/>
      </w:pPr>
    </w:p>
    <w:p w14:paraId="1EB4625B" w14:textId="30B08AE6" w:rsidR="00E97B92" w:rsidRDefault="00E97B92" w:rsidP="00E97B92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Process for making grant applications</w:t>
      </w:r>
    </w:p>
    <w:p w14:paraId="573A45CE" w14:textId="2D2D60D9" w:rsidR="000F2825" w:rsidRDefault="000F474C" w:rsidP="000F474C">
      <w:pPr>
        <w:pStyle w:val="ListParagraph"/>
        <w:numPr>
          <w:ilvl w:val="1"/>
          <w:numId w:val="2"/>
        </w:numPr>
      </w:pPr>
      <w:r>
        <w:t>Application for Grants will be made available on our website from July each year for submission in the September of said year. All applications will then be considered.</w:t>
      </w:r>
    </w:p>
    <w:p w14:paraId="12DA1650" w14:textId="77777777" w:rsidR="000F474C" w:rsidRDefault="000F474C" w:rsidP="000F2825">
      <w:pPr>
        <w:pStyle w:val="ListParagraph"/>
      </w:pPr>
    </w:p>
    <w:p w14:paraId="57426F56" w14:textId="6F2AAED8" w:rsidR="000F474C" w:rsidRDefault="000F474C" w:rsidP="000F474C">
      <w:pPr>
        <w:pStyle w:val="ListParagraph"/>
        <w:numPr>
          <w:ilvl w:val="1"/>
          <w:numId w:val="2"/>
        </w:numPr>
      </w:pPr>
      <w:r>
        <w:t xml:space="preserve"> Should an eligible application come in through any other period of the financial year and funds still available, the application will be considered and authorised within the subsequent monthly meeting.</w:t>
      </w:r>
    </w:p>
    <w:p w14:paraId="001B0BD7" w14:textId="77777777" w:rsidR="000F474C" w:rsidRPr="000F474C" w:rsidRDefault="000F474C" w:rsidP="000F2825">
      <w:pPr>
        <w:pStyle w:val="ListParagraph"/>
      </w:pPr>
    </w:p>
    <w:p w14:paraId="26C04202" w14:textId="3D76C513" w:rsidR="000F2825" w:rsidRDefault="000F2825" w:rsidP="000F2825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Grant award conditions</w:t>
      </w:r>
    </w:p>
    <w:p w14:paraId="6826301A" w14:textId="4B933D87" w:rsidR="000F2825" w:rsidRPr="000F2825" w:rsidRDefault="000F2825" w:rsidP="000F2825">
      <w:pPr>
        <w:pStyle w:val="ListParagraph"/>
        <w:numPr>
          <w:ilvl w:val="0"/>
          <w:numId w:val="6"/>
        </w:numPr>
        <w:rPr>
          <w:b/>
          <w:bCs/>
        </w:rPr>
      </w:pPr>
      <w:r>
        <w:t>The grant must be used for the purpose for which the allocation was made</w:t>
      </w:r>
      <w:r w:rsidR="00814DD8">
        <w:t xml:space="preserve"> and grants can not be given to another organisation/group unless a joint project identified at the point of application.</w:t>
      </w:r>
    </w:p>
    <w:p w14:paraId="1339F320" w14:textId="0D525A32" w:rsidR="000F2825" w:rsidRPr="000F2825" w:rsidRDefault="000F2825" w:rsidP="000F2825">
      <w:pPr>
        <w:pStyle w:val="ListParagraph"/>
        <w:numPr>
          <w:ilvl w:val="0"/>
          <w:numId w:val="6"/>
        </w:numPr>
        <w:rPr>
          <w:b/>
          <w:bCs/>
        </w:rPr>
      </w:pPr>
      <w:r>
        <w:t>If MPC agrees a grant for a project that subsequently does not go ahead, MPC will withdraw funding or expect funds to be returned. If an organisation/group ceases to operate before the money is utilised or the project has not gone ahead as planned the grant will need to be repaid in full.</w:t>
      </w:r>
    </w:p>
    <w:p w14:paraId="367EEF54" w14:textId="685F1950" w:rsidR="000F2825" w:rsidRPr="004D4F61" w:rsidRDefault="000F2825" w:rsidP="000F2825">
      <w:pPr>
        <w:pStyle w:val="ListParagraph"/>
        <w:numPr>
          <w:ilvl w:val="0"/>
          <w:numId w:val="6"/>
        </w:numPr>
        <w:rPr>
          <w:b/>
          <w:bCs/>
        </w:rPr>
      </w:pPr>
      <w:r>
        <w:t>Where an MPC awarded grant is funded in collaboration with other gran</w:t>
      </w:r>
      <w:r w:rsidR="00814DD8">
        <w:t>ts supporting the same project, MPC hold the right to request confirmation of the release of funds from other awarding organisations/groups.</w:t>
      </w:r>
    </w:p>
    <w:p w14:paraId="13B82801" w14:textId="77777777" w:rsidR="004D4F61" w:rsidRDefault="004D4F61" w:rsidP="004D4F61">
      <w:pPr>
        <w:rPr>
          <w:b/>
          <w:bCs/>
        </w:rPr>
      </w:pPr>
    </w:p>
    <w:p w14:paraId="18A56F7C" w14:textId="77777777" w:rsidR="004D4F61" w:rsidRDefault="004D4F61" w:rsidP="004D4F61">
      <w:pPr>
        <w:rPr>
          <w:b/>
          <w:bCs/>
        </w:rPr>
      </w:pPr>
    </w:p>
    <w:p w14:paraId="690229F8" w14:textId="3E4AF19F" w:rsidR="004D4F61" w:rsidRDefault="004D4F61" w:rsidP="004D4F61">
      <w:pPr>
        <w:rPr>
          <w:b/>
          <w:bCs/>
        </w:rPr>
      </w:pPr>
      <w:r>
        <w:rPr>
          <w:b/>
          <w:bCs/>
        </w:rPr>
        <w:t>Adopted April 2026</w:t>
      </w:r>
    </w:p>
    <w:p w14:paraId="73DDA3A4" w14:textId="469C8FB4" w:rsidR="004D4F61" w:rsidRPr="004D4F61" w:rsidRDefault="004D4F61" w:rsidP="004D4F61">
      <w:pPr>
        <w:rPr>
          <w:b/>
          <w:bCs/>
        </w:rPr>
      </w:pPr>
      <w:r>
        <w:rPr>
          <w:b/>
          <w:bCs/>
        </w:rPr>
        <w:t>Amended May 2026</w:t>
      </w:r>
    </w:p>
    <w:p w14:paraId="74ED2DFF" w14:textId="77777777" w:rsidR="00814DD8" w:rsidRDefault="00814DD8" w:rsidP="00814DD8">
      <w:pPr>
        <w:rPr>
          <w:b/>
          <w:bCs/>
          <w:color w:val="FF0000"/>
        </w:rPr>
      </w:pPr>
    </w:p>
    <w:p w14:paraId="2C7DB4D7" w14:textId="116E23DA" w:rsidR="00814DD8" w:rsidRPr="00814DD8" w:rsidRDefault="00814DD8" w:rsidP="00814DD8">
      <w:pPr>
        <w:rPr>
          <w:color w:val="FF0000"/>
        </w:rPr>
      </w:pPr>
    </w:p>
    <w:p w14:paraId="2F45B55B" w14:textId="77777777" w:rsidR="000F2825" w:rsidRPr="000F2825" w:rsidRDefault="000F2825" w:rsidP="000F2825">
      <w:pPr>
        <w:pStyle w:val="ListParagraph"/>
        <w:rPr>
          <w:b/>
          <w:bCs/>
        </w:rPr>
      </w:pPr>
    </w:p>
    <w:sectPr w:rsidR="000F2825" w:rsidRPr="000F28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4A0"/>
    <w:multiLevelType w:val="hybridMultilevel"/>
    <w:tmpl w:val="60AE57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36FB6"/>
    <w:multiLevelType w:val="hybridMultilevel"/>
    <w:tmpl w:val="B54EE6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8A31CB"/>
    <w:multiLevelType w:val="hybridMultilevel"/>
    <w:tmpl w:val="EB5AA4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C2372E"/>
    <w:multiLevelType w:val="hybridMultilevel"/>
    <w:tmpl w:val="27542D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93AB1"/>
    <w:multiLevelType w:val="hybridMultilevel"/>
    <w:tmpl w:val="BF2467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7CF33D5"/>
    <w:multiLevelType w:val="hybridMultilevel"/>
    <w:tmpl w:val="AFD0522C"/>
    <w:lvl w:ilvl="0" w:tplc="6DD4D0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7043776">
    <w:abstractNumId w:val="3"/>
  </w:num>
  <w:num w:numId="2" w16cid:durableId="1683435730">
    <w:abstractNumId w:val="0"/>
  </w:num>
  <w:num w:numId="3" w16cid:durableId="1609776419">
    <w:abstractNumId w:val="5"/>
  </w:num>
  <w:num w:numId="4" w16cid:durableId="1364088521">
    <w:abstractNumId w:val="4"/>
  </w:num>
  <w:num w:numId="5" w16cid:durableId="1079181861">
    <w:abstractNumId w:val="1"/>
  </w:num>
  <w:num w:numId="6" w16cid:durableId="580062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A2"/>
    <w:rsid w:val="000F2825"/>
    <w:rsid w:val="000F474C"/>
    <w:rsid w:val="001F0BE8"/>
    <w:rsid w:val="004453A2"/>
    <w:rsid w:val="004D4F61"/>
    <w:rsid w:val="004F2CE1"/>
    <w:rsid w:val="00814DD8"/>
    <w:rsid w:val="00834AF9"/>
    <w:rsid w:val="00B551DA"/>
    <w:rsid w:val="00B71530"/>
    <w:rsid w:val="00B81154"/>
    <w:rsid w:val="00D624FC"/>
    <w:rsid w:val="00E97B92"/>
    <w:rsid w:val="00EA5B21"/>
    <w:rsid w:val="00EA63F2"/>
    <w:rsid w:val="00F9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D934"/>
  <w15:chartTrackingRefBased/>
  <w15:docId w15:val="{CE650D0A-22CB-48EC-B8F4-C7FD5CA7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3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3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3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491</Words>
  <Characters>2638</Characters>
  <Application>Microsoft Office Word</Application>
  <DocSecurity>0</DocSecurity>
  <Lines>69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Merriott parish council clerk</dc:creator>
  <cp:keywords/>
  <dc:description/>
  <cp:lastModifiedBy>Mark Payne</cp:lastModifiedBy>
  <cp:revision>2</cp:revision>
  <dcterms:created xsi:type="dcterms:W3CDTF">2026-06-23T11:31:00Z</dcterms:created>
  <dcterms:modified xsi:type="dcterms:W3CDTF">2026-06-23T11:31:00Z</dcterms:modified>
</cp:coreProperties>
</file>