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2BE79" w14:textId="383304A7" w:rsidR="003A1560" w:rsidRDefault="00102D34" w:rsidP="00102D34">
      <w:pPr>
        <w:jc w:val="center"/>
      </w:pPr>
      <w:r>
        <w:rPr>
          <w:rFonts w:ascii="Verdana" w:hAnsi="Verdana"/>
          <w:noProof/>
          <w:sz w:val="20"/>
          <w:szCs w:val="20"/>
        </w:rPr>
        <w:drawing>
          <wp:inline distT="0" distB="0" distL="0" distR="0" wp14:anchorId="442D37D4" wp14:editId="1EE7A85F">
            <wp:extent cx="3038475" cy="790575"/>
            <wp:effectExtent l="0" t="0" r="9525" b="9525"/>
            <wp:docPr id="1982919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038475" cy="790575"/>
                    </a:xfrm>
                    <a:prstGeom prst="rect">
                      <a:avLst/>
                    </a:prstGeom>
                    <a:noFill/>
                    <a:ln>
                      <a:noFill/>
                    </a:ln>
                  </pic:spPr>
                </pic:pic>
              </a:graphicData>
            </a:graphic>
          </wp:inline>
        </w:drawing>
      </w:r>
    </w:p>
    <w:p w14:paraId="1A05BC9D" w14:textId="287E4D60" w:rsidR="00102D34" w:rsidRDefault="00102D34" w:rsidP="00102D34">
      <w:pPr>
        <w:jc w:val="center"/>
        <w:rPr>
          <w:b/>
          <w:bCs/>
        </w:rPr>
      </w:pPr>
      <w:r w:rsidRPr="00102D34">
        <w:rPr>
          <w:b/>
          <w:bCs/>
        </w:rPr>
        <w:t>MERRIOTT PARISH COUNCIL</w:t>
      </w:r>
    </w:p>
    <w:p w14:paraId="7943BE51" w14:textId="360FE373" w:rsidR="00102D34" w:rsidRDefault="001979DE" w:rsidP="00102D34">
      <w:pPr>
        <w:jc w:val="center"/>
        <w:rPr>
          <w:b/>
          <w:bCs/>
        </w:rPr>
      </w:pPr>
      <w:r>
        <w:rPr>
          <w:b/>
          <w:bCs/>
        </w:rPr>
        <w:t>MINUTES</w:t>
      </w:r>
      <w:r w:rsidR="00102D34">
        <w:rPr>
          <w:b/>
          <w:bCs/>
        </w:rPr>
        <w:t xml:space="preserve"> OF </w:t>
      </w:r>
      <w:r w:rsidR="005A3B20">
        <w:rPr>
          <w:b/>
          <w:bCs/>
        </w:rPr>
        <w:t xml:space="preserve">EXTRAORDINARY </w:t>
      </w:r>
      <w:r w:rsidR="00102D34">
        <w:rPr>
          <w:b/>
          <w:bCs/>
        </w:rPr>
        <w:t xml:space="preserve">COUNCIL MEETING HELD ON MONDAY </w:t>
      </w:r>
      <w:r w:rsidR="005A3B20">
        <w:rPr>
          <w:b/>
          <w:bCs/>
        </w:rPr>
        <w:t>22ND</w:t>
      </w:r>
      <w:r w:rsidR="00102D34">
        <w:rPr>
          <w:b/>
          <w:bCs/>
        </w:rPr>
        <w:t xml:space="preserve"> JUNE 2026 AT 7PM</w:t>
      </w:r>
    </w:p>
    <w:p w14:paraId="4A56DCAD" w14:textId="60AEBE3A" w:rsidR="00102D34" w:rsidRDefault="00102D34" w:rsidP="001979DE">
      <w:pPr>
        <w:jc w:val="center"/>
        <w:rPr>
          <w:b/>
          <w:bCs/>
        </w:rPr>
      </w:pPr>
      <w:r>
        <w:rPr>
          <w:b/>
          <w:bCs/>
        </w:rPr>
        <w:t>COMMUNITY PAVILLION, MERRIOTT RECREATION GROUND</w:t>
      </w:r>
    </w:p>
    <w:p w14:paraId="51FAEC30" w14:textId="3B1AE6F4" w:rsidR="001979DE" w:rsidRPr="001979DE" w:rsidRDefault="001979DE" w:rsidP="001979DE">
      <w:pPr>
        <w:rPr>
          <w:b/>
          <w:bCs/>
        </w:rPr>
      </w:pPr>
      <w:r>
        <w:rPr>
          <w:b/>
          <w:bCs/>
        </w:rPr>
        <w:t xml:space="preserve">Present: </w:t>
      </w:r>
      <w:r w:rsidR="005A3B20">
        <w:rPr>
          <w:b/>
          <w:bCs/>
        </w:rPr>
        <w:t xml:space="preserve">Cllr Jeremy Graham, </w:t>
      </w:r>
      <w:r>
        <w:rPr>
          <w:b/>
          <w:bCs/>
        </w:rPr>
        <w:t xml:space="preserve">Cllr Deb Matthewson, Cllr David Aslett, </w:t>
      </w:r>
      <w:r w:rsidR="005A3B20">
        <w:rPr>
          <w:b/>
          <w:bCs/>
        </w:rPr>
        <w:t xml:space="preserve">Cllr </w:t>
      </w:r>
      <w:r>
        <w:rPr>
          <w:b/>
          <w:bCs/>
        </w:rPr>
        <w:t>Margaret Quinn</w:t>
      </w:r>
      <w:r w:rsidR="005A3B20">
        <w:rPr>
          <w:b/>
          <w:bCs/>
        </w:rPr>
        <w:t>, Mark Payne (Clerk)</w:t>
      </w:r>
    </w:p>
    <w:p w14:paraId="5E59636D" w14:textId="77777777" w:rsidR="00102D34" w:rsidRDefault="00102D34" w:rsidP="00102D34">
      <w:pPr>
        <w:spacing w:after="0" w:line="240" w:lineRule="auto"/>
        <w:rPr>
          <w:rFonts w:ascii="Aptos" w:eastAsia="Aptos" w:hAnsi="Aptos" w:cs="Aptos"/>
        </w:rPr>
      </w:pPr>
    </w:p>
    <w:tbl>
      <w:tblPr>
        <w:tblStyle w:val="TableGrid"/>
        <w:tblW w:w="9493" w:type="dxa"/>
        <w:jc w:val="center"/>
        <w:tblLayout w:type="fixed"/>
        <w:tblLook w:val="06A0" w:firstRow="1" w:lastRow="0" w:firstColumn="1" w:lastColumn="0" w:noHBand="1" w:noVBand="1"/>
      </w:tblPr>
      <w:tblGrid>
        <w:gridCol w:w="990"/>
        <w:gridCol w:w="7095"/>
        <w:gridCol w:w="1408"/>
      </w:tblGrid>
      <w:tr w:rsidR="001979DE" w14:paraId="2A375E2D" w14:textId="438A2E42" w:rsidTr="001979DE">
        <w:trPr>
          <w:trHeight w:val="300"/>
          <w:jc w:val="center"/>
        </w:trPr>
        <w:tc>
          <w:tcPr>
            <w:tcW w:w="990" w:type="dxa"/>
          </w:tcPr>
          <w:p w14:paraId="6FA0CB4E" w14:textId="77777777" w:rsidR="001979DE" w:rsidRDefault="001979DE" w:rsidP="00454CB4">
            <w:pPr>
              <w:rPr>
                <w:rFonts w:ascii="Calibri" w:eastAsia="Calibri" w:hAnsi="Calibri" w:cs="Calibri"/>
                <w:b/>
                <w:bCs/>
                <w:color w:val="000000" w:themeColor="text1"/>
                <w:sz w:val="22"/>
                <w:szCs w:val="22"/>
                <w:lang w:val="en-GB"/>
              </w:rPr>
            </w:pPr>
            <w:r w:rsidRPr="4ED22DEF">
              <w:rPr>
                <w:rFonts w:ascii="Calibri" w:eastAsia="Calibri" w:hAnsi="Calibri" w:cs="Calibri"/>
                <w:b/>
                <w:bCs/>
                <w:color w:val="000000" w:themeColor="text1"/>
                <w:sz w:val="22"/>
                <w:szCs w:val="22"/>
                <w:lang w:val="en-GB"/>
              </w:rPr>
              <w:t>Item No</w:t>
            </w:r>
          </w:p>
        </w:tc>
        <w:tc>
          <w:tcPr>
            <w:tcW w:w="7095" w:type="dxa"/>
          </w:tcPr>
          <w:p w14:paraId="06A468B9" w14:textId="77777777" w:rsidR="001979DE" w:rsidRDefault="001979DE" w:rsidP="00454CB4">
            <w:pPr>
              <w:rPr>
                <w:rFonts w:ascii="Calibri" w:eastAsia="Calibri" w:hAnsi="Calibri" w:cs="Calibri"/>
                <w:b/>
                <w:bCs/>
                <w:color w:val="000000" w:themeColor="text1"/>
                <w:sz w:val="22"/>
                <w:szCs w:val="22"/>
                <w:lang w:val="en-GB"/>
              </w:rPr>
            </w:pPr>
            <w:r w:rsidRPr="4ED22DEF">
              <w:rPr>
                <w:rFonts w:ascii="Calibri" w:eastAsia="Calibri" w:hAnsi="Calibri" w:cs="Calibri"/>
                <w:b/>
                <w:bCs/>
                <w:color w:val="000000" w:themeColor="text1"/>
                <w:sz w:val="22"/>
                <w:szCs w:val="22"/>
                <w:lang w:val="en-GB"/>
              </w:rPr>
              <w:t>Description</w:t>
            </w:r>
          </w:p>
        </w:tc>
        <w:tc>
          <w:tcPr>
            <w:tcW w:w="1408" w:type="dxa"/>
          </w:tcPr>
          <w:p w14:paraId="6C523E92" w14:textId="04990313" w:rsidR="001979DE" w:rsidRDefault="001979DE" w:rsidP="00454CB4">
            <w:pPr>
              <w:rPr>
                <w:rFonts w:ascii="Calibri" w:eastAsia="Calibri" w:hAnsi="Calibri" w:cs="Calibri"/>
                <w:b/>
                <w:bCs/>
                <w:color w:val="000000" w:themeColor="text1"/>
                <w:sz w:val="22"/>
                <w:szCs w:val="22"/>
                <w:lang w:val="en-GB"/>
              </w:rPr>
            </w:pPr>
            <w:r>
              <w:rPr>
                <w:rFonts w:ascii="Calibri" w:eastAsia="Calibri" w:hAnsi="Calibri" w:cs="Calibri"/>
                <w:b/>
                <w:bCs/>
                <w:color w:val="000000" w:themeColor="text1"/>
                <w:sz w:val="22"/>
                <w:szCs w:val="22"/>
                <w:lang w:val="en-GB"/>
              </w:rPr>
              <w:t>Action</w:t>
            </w:r>
          </w:p>
        </w:tc>
      </w:tr>
      <w:tr w:rsidR="001979DE" w14:paraId="4009FCA3" w14:textId="4E41A57C" w:rsidTr="001979DE">
        <w:trPr>
          <w:trHeight w:val="300"/>
          <w:jc w:val="center"/>
        </w:trPr>
        <w:tc>
          <w:tcPr>
            <w:tcW w:w="990" w:type="dxa"/>
          </w:tcPr>
          <w:p w14:paraId="2924B6FF" w14:textId="3D1804CF" w:rsidR="001979DE" w:rsidRDefault="00A368C5"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26/56</w:t>
            </w:r>
          </w:p>
          <w:p w14:paraId="008D1587" w14:textId="77777777" w:rsidR="001979DE" w:rsidRDefault="001979DE" w:rsidP="00454CB4">
            <w:pPr>
              <w:jc w:val="center"/>
              <w:rPr>
                <w:rFonts w:ascii="Calibri" w:eastAsia="Calibri" w:hAnsi="Calibri" w:cs="Calibri"/>
                <w:color w:val="000000" w:themeColor="text1"/>
                <w:sz w:val="22"/>
                <w:szCs w:val="22"/>
                <w:lang w:val="en-GB"/>
              </w:rPr>
            </w:pPr>
          </w:p>
        </w:tc>
        <w:tc>
          <w:tcPr>
            <w:tcW w:w="7095" w:type="dxa"/>
          </w:tcPr>
          <w:p w14:paraId="4F2680E6" w14:textId="77777777" w:rsidR="001979DE" w:rsidRPr="003961EB" w:rsidRDefault="001979DE" w:rsidP="00454CB4">
            <w:pPr>
              <w:rPr>
                <w:rFonts w:ascii="Calibri" w:eastAsia="Calibri" w:hAnsi="Calibri" w:cs="Calibri"/>
                <w:b/>
                <w:bCs/>
                <w:color w:val="000000" w:themeColor="text1"/>
                <w:sz w:val="22"/>
                <w:szCs w:val="22"/>
                <w:lang w:val="en-GB"/>
              </w:rPr>
            </w:pPr>
            <w:r w:rsidRPr="003961EB">
              <w:rPr>
                <w:rFonts w:ascii="Calibri" w:eastAsia="Calibri" w:hAnsi="Calibri" w:cs="Calibri"/>
                <w:b/>
                <w:bCs/>
                <w:color w:val="000000" w:themeColor="text1"/>
                <w:sz w:val="22"/>
                <w:szCs w:val="22"/>
                <w:lang w:val="en-GB"/>
              </w:rPr>
              <w:t>Apologies for absence</w:t>
            </w:r>
          </w:p>
          <w:p w14:paraId="1169343F" w14:textId="77777777" w:rsidR="004B2CA5" w:rsidRDefault="004B2CA5" w:rsidP="00454CB4">
            <w:pPr>
              <w:rPr>
                <w:rFonts w:ascii="Calibri" w:eastAsia="Calibri" w:hAnsi="Calibri" w:cs="Calibri"/>
                <w:color w:val="000000" w:themeColor="text1"/>
                <w:sz w:val="22"/>
                <w:szCs w:val="22"/>
                <w:lang w:val="en-GB"/>
              </w:rPr>
            </w:pPr>
          </w:p>
          <w:p w14:paraId="6B8F1F80" w14:textId="14D938B4" w:rsidR="004B2CA5" w:rsidRDefault="004B2CA5"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Apologies had been received from Caroline Reed, Brian Rogers</w:t>
            </w:r>
            <w:r w:rsidR="005A3B20">
              <w:rPr>
                <w:rFonts w:ascii="Calibri" w:eastAsia="Calibri" w:hAnsi="Calibri" w:cs="Calibri"/>
                <w:color w:val="000000" w:themeColor="text1"/>
                <w:sz w:val="22"/>
                <w:szCs w:val="22"/>
                <w:lang w:val="en-GB"/>
              </w:rPr>
              <w:t xml:space="preserve"> and David Shillibier</w:t>
            </w:r>
            <w:r>
              <w:rPr>
                <w:rFonts w:ascii="Calibri" w:eastAsia="Calibri" w:hAnsi="Calibri" w:cs="Calibri"/>
                <w:color w:val="000000" w:themeColor="text1"/>
                <w:sz w:val="22"/>
                <w:szCs w:val="22"/>
                <w:lang w:val="en-GB"/>
              </w:rPr>
              <w:t>.</w:t>
            </w:r>
          </w:p>
          <w:p w14:paraId="3F7F9B0F" w14:textId="192257A0" w:rsidR="004B2CA5" w:rsidRDefault="004B2CA5" w:rsidP="00454CB4">
            <w:pPr>
              <w:rPr>
                <w:rFonts w:ascii="Calibri" w:eastAsia="Calibri" w:hAnsi="Calibri" w:cs="Calibri"/>
                <w:color w:val="000000" w:themeColor="text1"/>
                <w:sz w:val="22"/>
                <w:szCs w:val="22"/>
                <w:lang w:val="en-GB"/>
              </w:rPr>
            </w:pPr>
          </w:p>
        </w:tc>
        <w:tc>
          <w:tcPr>
            <w:tcW w:w="1408" w:type="dxa"/>
          </w:tcPr>
          <w:p w14:paraId="1D6C5F13" w14:textId="77777777" w:rsidR="001979DE" w:rsidRDefault="001979DE" w:rsidP="00454CB4">
            <w:pPr>
              <w:rPr>
                <w:rFonts w:ascii="Calibri" w:eastAsia="Calibri" w:hAnsi="Calibri" w:cs="Calibri"/>
                <w:color w:val="000000" w:themeColor="text1"/>
                <w:sz w:val="22"/>
                <w:szCs w:val="22"/>
                <w:lang w:val="en-GB"/>
              </w:rPr>
            </w:pPr>
          </w:p>
          <w:p w14:paraId="61882BED" w14:textId="1B6F6CB1" w:rsidR="001979DE" w:rsidRDefault="001979DE" w:rsidP="00454CB4">
            <w:pPr>
              <w:rPr>
                <w:rFonts w:ascii="Calibri" w:eastAsia="Calibri" w:hAnsi="Calibri" w:cs="Calibri"/>
                <w:color w:val="000000" w:themeColor="text1"/>
                <w:sz w:val="22"/>
                <w:szCs w:val="22"/>
                <w:lang w:val="en-GB"/>
              </w:rPr>
            </w:pPr>
          </w:p>
        </w:tc>
      </w:tr>
      <w:tr w:rsidR="001979DE" w14:paraId="46ACBB11" w14:textId="22E4BDAA" w:rsidTr="001979DE">
        <w:trPr>
          <w:trHeight w:val="300"/>
          <w:jc w:val="center"/>
        </w:trPr>
        <w:tc>
          <w:tcPr>
            <w:tcW w:w="990" w:type="dxa"/>
          </w:tcPr>
          <w:p w14:paraId="5A2DD560" w14:textId="55584331" w:rsidR="001979DE" w:rsidRDefault="00A368C5"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26/57</w:t>
            </w:r>
          </w:p>
          <w:p w14:paraId="2B5FADC0" w14:textId="77777777" w:rsidR="001979DE" w:rsidRDefault="001979DE" w:rsidP="00454CB4">
            <w:pPr>
              <w:rPr>
                <w:rFonts w:ascii="Calibri" w:eastAsia="Calibri" w:hAnsi="Calibri" w:cs="Calibri"/>
                <w:color w:val="000000" w:themeColor="text1"/>
                <w:sz w:val="22"/>
                <w:szCs w:val="22"/>
                <w:lang w:val="en-GB"/>
              </w:rPr>
            </w:pPr>
          </w:p>
        </w:tc>
        <w:tc>
          <w:tcPr>
            <w:tcW w:w="7095" w:type="dxa"/>
          </w:tcPr>
          <w:p w14:paraId="403AD652" w14:textId="77777777" w:rsidR="001979DE" w:rsidRPr="003961EB" w:rsidRDefault="001979DE" w:rsidP="00454CB4">
            <w:pPr>
              <w:rPr>
                <w:rFonts w:ascii="Calibri" w:eastAsia="Calibri" w:hAnsi="Calibri" w:cs="Calibri"/>
                <w:b/>
                <w:bCs/>
                <w:color w:val="000000" w:themeColor="text1"/>
                <w:sz w:val="22"/>
                <w:szCs w:val="22"/>
                <w:lang w:val="en-GB"/>
              </w:rPr>
            </w:pPr>
            <w:r w:rsidRPr="003961EB">
              <w:rPr>
                <w:rFonts w:ascii="Calibri" w:eastAsia="Calibri" w:hAnsi="Calibri" w:cs="Calibri"/>
                <w:b/>
                <w:bCs/>
                <w:color w:val="000000" w:themeColor="text1"/>
                <w:sz w:val="22"/>
                <w:szCs w:val="22"/>
                <w:lang w:val="en-GB"/>
              </w:rPr>
              <w:t>Declarations of Interest</w:t>
            </w:r>
          </w:p>
          <w:p w14:paraId="0E2FE126" w14:textId="77777777" w:rsidR="004B2CA5" w:rsidRDefault="004B2CA5" w:rsidP="00454CB4">
            <w:pPr>
              <w:rPr>
                <w:rFonts w:ascii="Calibri" w:eastAsia="Calibri" w:hAnsi="Calibri" w:cs="Calibri"/>
                <w:color w:val="000000" w:themeColor="text1"/>
                <w:sz w:val="22"/>
                <w:szCs w:val="22"/>
                <w:lang w:val="en-GB"/>
              </w:rPr>
            </w:pPr>
          </w:p>
          <w:p w14:paraId="10996B7B" w14:textId="5FCE2445" w:rsidR="004B2CA5" w:rsidRDefault="004B2CA5"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None</w:t>
            </w:r>
          </w:p>
        </w:tc>
        <w:tc>
          <w:tcPr>
            <w:tcW w:w="1408" w:type="dxa"/>
          </w:tcPr>
          <w:p w14:paraId="68BD0128" w14:textId="77777777" w:rsidR="001979DE" w:rsidRDefault="001979DE" w:rsidP="00454CB4">
            <w:pPr>
              <w:rPr>
                <w:rFonts w:ascii="Calibri" w:eastAsia="Calibri" w:hAnsi="Calibri" w:cs="Calibri"/>
                <w:color w:val="000000" w:themeColor="text1"/>
                <w:sz w:val="22"/>
                <w:szCs w:val="22"/>
                <w:lang w:val="en-GB"/>
              </w:rPr>
            </w:pPr>
          </w:p>
          <w:p w14:paraId="35E25391" w14:textId="2E9B3723" w:rsidR="001979DE" w:rsidRDefault="001979DE" w:rsidP="00454CB4">
            <w:pPr>
              <w:rPr>
                <w:rFonts w:ascii="Calibri" w:eastAsia="Calibri" w:hAnsi="Calibri" w:cs="Calibri"/>
                <w:color w:val="000000" w:themeColor="text1"/>
                <w:sz w:val="22"/>
                <w:szCs w:val="22"/>
                <w:lang w:val="en-GB"/>
              </w:rPr>
            </w:pPr>
          </w:p>
        </w:tc>
      </w:tr>
      <w:tr w:rsidR="001979DE" w14:paraId="589356A9" w14:textId="6F107BEF" w:rsidTr="001979DE">
        <w:trPr>
          <w:trHeight w:val="300"/>
          <w:jc w:val="center"/>
        </w:trPr>
        <w:tc>
          <w:tcPr>
            <w:tcW w:w="990" w:type="dxa"/>
          </w:tcPr>
          <w:p w14:paraId="6B914966" w14:textId="03D3FB81" w:rsidR="001979DE" w:rsidRDefault="00A368C5"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26/58</w:t>
            </w:r>
          </w:p>
        </w:tc>
        <w:tc>
          <w:tcPr>
            <w:tcW w:w="7095" w:type="dxa"/>
          </w:tcPr>
          <w:p w14:paraId="3FB9C02C" w14:textId="0B99055D" w:rsidR="001979DE" w:rsidRPr="003961EB" w:rsidRDefault="005A3B20" w:rsidP="00454CB4">
            <w:pPr>
              <w:rPr>
                <w:rFonts w:ascii="Calibri" w:eastAsia="Calibri" w:hAnsi="Calibri" w:cs="Calibri"/>
                <w:b/>
                <w:bCs/>
                <w:color w:val="000000" w:themeColor="text1"/>
                <w:sz w:val="22"/>
                <w:szCs w:val="22"/>
                <w:lang w:val="en-GB"/>
              </w:rPr>
            </w:pPr>
            <w:r>
              <w:rPr>
                <w:rFonts w:ascii="Calibri" w:eastAsia="Calibri" w:hAnsi="Calibri" w:cs="Calibri"/>
                <w:b/>
                <w:bCs/>
                <w:color w:val="000000" w:themeColor="text1"/>
                <w:sz w:val="22"/>
                <w:szCs w:val="22"/>
                <w:lang w:val="en-GB"/>
              </w:rPr>
              <w:t>Receive and note the contents of Internal Audit Report 2025/26</w:t>
            </w:r>
          </w:p>
          <w:p w14:paraId="552629A4" w14:textId="77777777" w:rsidR="004B2CA5" w:rsidRDefault="004B2CA5" w:rsidP="00454CB4">
            <w:pPr>
              <w:rPr>
                <w:rFonts w:ascii="Calibri" w:eastAsia="Calibri" w:hAnsi="Calibri" w:cs="Calibri"/>
                <w:color w:val="000000" w:themeColor="text1"/>
                <w:sz w:val="22"/>
                <w:szCs w:val="22"/>
                <w:lang w:val="en-GB"/>
              </w:rPr>
            </w:pPr>
          </w:p>
          <w:p w14:paraId="29B7B433" w14:textId="64CDC6DC" w:rsidR="001979DE" w:rsidRDefault="005A3B20" w:rsidP="005A3B20">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Internal</w:t>
            </w:r>
            <w:r w:rsidR="00782B46">
              <w:rPr>
                <w:rFonts w:ascii="Calibri" w:eastAsia="Calibri" w:hAnsi="Calibri" w:cs="Calibri"/>
                <w:color w:val="000000" w:themeColor="text1"/>
                <w:sz w:val="22"/>
                <w:szCs w:val="22"/>
                <w:lang w:val="en-GB"/>
              </w:rPr>
              <w:t xml:space="preserve"> audit</w:t>
            </w:r>
            <w:r>
              <w:rPr>
                <w:rFonts w:ascii="Calibri" w:eastAsia="Calibri" w:hAnsi="Calibri" w:cs="Calibri"/>
                <w:color w:val="000000" w:themeColor="text1"/>
                <w:sz w:val="22"/>
                <w:szCs w:val="22"/>
                <w:lang w:val="en-GB"/>
              </w:rPr>
              <w:t xml:space="preserve"> report had been received from internal auditor and circulated to all Councillors in advance of the meeting.</w:t>
            </w:r>
          </w:p>
          <w:p w14:paraId="2966C190" w14:textId="77777777" w:rsidR="005A3B20" w:rsidRDefault="005A3B20" w:rsidP="005A3B20">
            <w:pPr>
              <w:rPr>
                <w:rFonts w:ascii="Calibri" w:eastAsia="Calibri" w:hAnsi="Calibri" w:cs="Calibri"/>
                <w:color w:val="000000" w:themeColor="text1"/>
                <w:sz w:val="22"/>
                <w:szCs w:val="22"/>
                <w:lang w:val="en-GB"/>
              </w:rPr>
            </w:pPr>
          </w:p>
          <w:p w14:paraId="44791CCD" w14:textId="77777777" w:rsidR="005A3B20" w:rsidRDefault="005A3B20" w:rsidP="005A3B20">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The audit conclusion was Partial Assurance. She had identified 20 recommendations.</w:t>
            </w:r>
          </w:p>
          <w:p w14:paraId="0478536E" w14:textId="77777777" w:rsidR="005A3B20" w:rsidRDefault="005A3B20" w:rsidP="005A3B20">
            <w:pPr>
              <w:rPr>
                <w:rFonts w:ascii="Calibri" w:eastAsia="Calibri" w:hAnsi="Calibri" w:cs="Calibri"/>
                <w:color w:val="000000" w:themeColor="text1"/>
                <w:sz w:val="22"/>
                <w:szCs w:val="22"/>
                <w:lang w:val="en-GB"/>
              </w:rPr>
            </w:pPr>
          </w:p>
          <w:p w14:paraId="291674C0" w14:textId="77777777" w:rsidR="005A3B20" w:rsidRDefault="005A3B20" w:rsidP="005A3B20">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 xml:space="preserve">The Clerk had circulated a proposed Action Plan to address the recommendations. This was discussed in </w:t>
            </w:r>
            <w:proofErr w:type="gramStart"/>
            <w:r>
              <w:rPr>
                <w:rFonts w:ascii="Calibri" w:eastAsia="Calibri" w:hAnsi="Calibri" w:cs="Calibri"/>
                <w:color w:val="000000" w:themeColor="text1"/>
                <w:sz w:val="22"/>
                <w:szCs w:val="22"/>
                <w:lang w:val="en-GB"/>
              </w:rPr>
              <w:t>detail</w:t>
            </w:r>
            <w:proofErr w:type="gramEnd"/>
            <w:r>
              <w:rPr>
                <w:rFonts w:ascii="Calibri" w:eastAsia="Calibri" w:hAnsi="Calibri" w:cs="Calibri"/>
                <w:color w:val="000000" w:themeColor="text1"/>
                <w:sz w:val="22"/>
                <w:szCs w:val="22"/>
                <w:lang w:val="en-GB"/>
              </w:rPr>
              <w:t xml:space="preserve"> and minor amendments were made to the recommendations. At the recommendation of the internal auditor the action plan would be sent with AGAR paperwork to the external auditor. The Action Plan would be published on the Parish website.</w:t>
            </w:r>
          </w:p>
          <w:p w14:paraId="06BFE4F3" w14:textId="77777777" w:rsidR="005A3B20" w:rsidRDefault="005A3B20" w:rsidP="005A3B20">
            <w:pPr>
              <w:rPr>
                <w:rFonts w:ascii="Calibri" w:eastAsia="Calibri" w:hAnsi="Calibri" w:cs="Calibri"/>
                <w:color w:val="000000" w:themeColor="text1"/>
                <w:sz w:val="22"/>
                <w:szCs w:val="22"/>
                <w:lang w:val="en-GB"/>
              </w:rPr>
            </w:pPr>
          </w:p>
          <w:p w14:paraId="32C31E7B" w14:textId="77777777" w:rsidR="005A3B20" w:rsidRDefault="005A3B20" w:rsidP="005A3B20">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Acceptance of the Internal Audit Report and the Action Plan was proposed by Cllr JG and seconded by Cllr DM. Approved.</w:t>
            </w:r>
          </w:p>
          <w:p w14:paraId="540E2409" w14:textId="481062CB" w:rsidR="005A3B20" w:rsidRDefault="005A3B20" w:rsidP="005A3B20">
            <w:pPr>
              <w:rPr>
                <w:rFonts w:ascii="Calibri" w:eastAsia="Calibri" w:hAnsi="Calibri" w:cs="Calibri"/>
                <w:color w:val="000000" w:themeColor="text1"/>
                <w:sz w:val="22"/>
                <w:szCs w:val="22"/>
                <w:lang w:val="en-GB"/>
              </w:rPr>
            </w:pPr>
          </w:p>
        </w:tc>
        <w:tc>
          <w:tcPr>
            <w:tcW w:w="1408" w:type="dxa"/>
          </w:tcPr>
          <w:p w14:paraId="622C5AA1" w14:textId="77777777" w:rsidR="001979DE" w:rsidRDefault="001979DE" w:rsidP="00454CB4">
            <w:pPr>
              <w:rPr>
                <w:rFonts w:ascii="Calibri" w:eastAsia="Calibri" w:hAnsi="Calibri" w:cs="Calibri"/>
                <w:color w:val="000000" w:themeColor="text1"/>
                <w:sz w:val="22"/>
                <w:szCs w:val="22"/>
                <w:lang w:val="en-GB"/>
              </w:rPr>
            </w:pPr>
          </w:p>
          <w:p w14:paraId="72BA0CB4" w14:textId="77777777" w:rsidR="00185C88" w:rsidRDefault="00185C88" w:rsidP="00454CB4">
            <w:pPr>
              <w:rPr>
                <w:rFonts w:ascii="Calibri" w:eastAsia="Calibri" w:hAnsi="Calibri" w:cs="Calibri"/>
                <w:color w:val="000000" w:themeColor="text1"/>
                <w:sz w:val="22"/>
                <w:szCs w:val="22"/>
                <w:lang w:val="en-GB"/>
              </w:rPr>
            </w:pPr>
          </w:p>
          <w:p w14:paraId="4A01A061" w14:textId="77777777" w:rsidR="00185C88" w:rsidRDefault="00185C88" w:rsidP="00454CB4">
            <w:pPr>
              <w:rPr>
                <w:rFonts w:ascii="Calibri" w:eastAsia="Calibri" w:hAnsi="Calibri" w:cs="Calibri"/>
                <w:color w:val="000000" w:themeColor="text1"/>
                <w:sz w:val="22"/>
                <w:szCs w:val="22"/>
                <w:lang w:val="en-GB"/>
              </w:rPr>
            </w:pPr>
          </w:p>
          <w:p w14:paraId="30E5216A" w14:textId="77777777" w:rsidR="00185C88" w:rsidRDefault="00185C88" w:rsidP="00454CB4">
            <w:pPr>
              <w:rPr>
                <w:rFonts w:ascii="Calibri" w:eastAsia="Calibri" w:hAnsi="Calibri" w:cs="Calibri"/>
                <w:color w:val="000000" w:themeColor="text1"/>
                <w:sz w:val="22"/>
                <w:szCs w:val="22"/>
                <w:lang w:val="en-GB"/>
              </w:rPr>
            </w:pPr>
          </w:p>
          <w:p w14:paraId="6593B30B" w14:textId="77777777" w:rsidR="00185C88" w:rsidRDefault="00185C88" w:rsidP="00454CB4">
            <w:pPr>
              <w:rPr>
                <w:rFonts w:ascii="Calibri" w:eastAsia="Calibri" w:hAnsi="Calibri" w:cs="Calibri"/>
                <w:color w:val="000000" w:themeColor="text1"/>
                <w:sz w:val="22"/>
                <w:szCs w:val="22"/>
                <w:lang w:val="en-GB"/>
              </w:rPr>
            </w:pPr>
          </w:p>
          <w:p w14:paraId="738881F3" w14:textId="77777777" w:rsidR="00185C88" w:rsidRDefault="00185C88" w:rsidP="00454CB4">
            <w:pPr>
              <w:rPr>
                <w:rFonts w:ascii="Calibri" w:eastAsia="Calibri" w:hAnsi="Calibri" w:cs="Calibri"/>
                <w:color w:val="000000" w:themeColor="text1"/>
                <w:sz w:val="22"/>
                <w:szCs w:val="22"/>
                <w:lang w:val="en-GB"/>
              </w:rPr>
            </w:pPr>
          </w:p>
          <w:p w14:paraId="0BBAE825" w14:textId="77777777" w:rsidR="00185C88" w:rsidRDefault="00185C88" w:rsidP="00454CB4">
            <w:pPr>
              <w:rPr>
                <w:rFonts w:ascii="Calibri" w:eastAsia="Calibri" w:hAnsi="Calibri" w:cs="Calibri"/>
                <w:color w:val="000000" w:themeColor="text1"/>
                <w:sz w:val="22"/>
                <w:szCs w:val="22"/>
                <w:lang w:val="en-GB"/>
              </w:rPr>
            </w:pPr>
          </w:p>
          <w:p w14:paraId="712695E0" w14:textId="77777777" w:rsidR="00185C88" w:rsidRDefault="00185C88" w:rsidP="00454CB4">
            <w:pPr>
              <w:rPr>
                <w:rFonts w:ascii="Calibri" w:eastAsia="Calibri" w:hAnsi="Calibri" w:cs="Calibri"/>
                <w:color w:val="000000" w:themeColor="text1"/>
                <w:sz w:val="22"/>
                <w:szCs w:val="22"/>
                <w:lang w:val="en-GB"/>
              </w:rPr>
            </w:pPr>
          </w:p>
          <w:p w14:paraId="62FF482A" w14:textId="77777777" w:rsidR="00185C88" w:rsidRDefault="00185C88" w:rsidP="00454CB4">
            <w:pPr>
              <w:rPr>
                <w:rFonts w:ascii="Calibri" w:eastAsia="Calibri" w:hAnsi="Calibri" w:cs="Calibri"/>
                <w:color w:val="000000" w:themeColor="text1"/>
                <w:sz w:val="22"/>
                <w:szCs w:val="22"/>
                <w:lang w:val="en-GB"/>
              </w:rPr>
            </w:pPr>
          </w:p>
          <w:p w14:paraId="34177E60" w14:textId="77777777" w:rsidR="00185C88" w:rsidRDefault="00185C88" w:rsidP="00454CB4">
            <w:pPr>
              <w:rPr>
                <w:rFonts w:ascii="Calibri" w:eastAsia="Calibri" w:hAnsi="Calibri" w:cs="Calibri"/>
                <w:color w:val="000000" w:themeColor="text1"/>
                <w:sz w:val="22"/>
                <w:szCs w:val="22"/>
                <w:lang w:val="en-GB"/>
              </w:rPr>
            </w:pPr>
          </w:p>
          <w:p w14:paraId="3CC696AC" w14:textId="77777777" w:rsidR="00185C88" w:rsidRDefault="00185C88" w:rsidP="00454CB4">
            <w:pPr>
              <w:rPr>
                <w:rFonts w:ascii="Calibri" w:eastAsia="Calibri" w:hAnsi="Calibri" w:cs="Calibri"/>
                <w:color w:val="000000" w:themeColor="text1"/>
                <w:sz w:val="22"/>
                <w:szCs w:val="22"/>
                <w:lang w:val="en-GB"/>
              </w:rPr>
            </w:pPr>
          </w:p>
          <w:p w14:paraId="747F5152" w14:textId="77777777" w:rsidR="00185C88" w:rsidRDefault="00185C88" w:rsidP="00454CB4">
            <w:pPr>
              <w:rPr>
                <w:rFonts w:ascii="Calibri" w:eastAsia="Calibri" w:hAnsi="Calibri" w:cs="Calibri"/>
                <w:color w:val="000000" w:themeColor="text1"/>
                <w:sz w:val="22"/>
                <w:szCs w:val="22"/>
                <w:lang w:val="en-GB"/>
              </w:rPr>
            </w:pPr>
          </w:p>
          <w:p w14:paraId="3D89551F" w14:textId="13F6596F" w:rsidR="00185C88" w:rsidRDefault="00185C88"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Clerk</w:t>
            </w:r>
          </w:p>
        </w:tc>
      </w:tr>
      <w:tr w:rsidR="001979DE" w14:paraId="1087436B" w14:textId="5DAC486E" w:rsidTr="00356026">
        <w:trPr>
          <w:trHeight w:val="300"/>
          <w:jc w:val="center"/>
        </w:trPr>
        <w:tc>
          <w:tcPr>
            <w:tcW w:w="990" w:type="dxa"/>
          </w:tcPr>
          <w:p w14:paraId="2770676A" w14:textId="7D92B8BC" w:rsidR="001979DE" w:rsidRDefault="00A368C5"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26/59</w:t>
            </w:r>
          </w:p>
        </w:tc>
        <w:tc>
          <w:tcPr>
            <w:tcW w:w="7095" w:type="dxa"/>
          </w:tcPr>
          <w:p w14:paraId="615DFC7F" w14:textId="77777777" w:rsidR="007C2B76" w:rsidRDefault="00782B46" w:rsidP="00782B46">
            <w:pPr>
              <w:rPr>
                <w:rFonts w:ascii="Calibri" w:eastAsia="Calibri" w:hAnsi="Calibri" w:cs="Calibri"/>
                <w:b/>
                <w:bCs/>
                <w:color w:val="000000" w:themeColor="text1"/>
                <w:sz w:val="22"/>
                <w:szCs w:val="22"/>
                <w:lang w:val="en-GB"/>
              </w:rPr>
            </w:pPr>
            <w:r>
              <w:rPr>
                <w:rFonts w:ascii="Calibri" w:eastAsia="Calibri" w:hAnsi="Calibri" w:cs="Calibri"/>
                <w:b/>
                <w:bCs/>
                <w:color w:val="000000" w:themeColor="text1"/>
                <w:sz w:val="22"/>
                <w:szCs w:val="22"/>
                <w:lang w:val="en-GB"/>
              </w:rPr>
              <w:t>Completion and Approval of the Annual Governance Statement 2025/26</w:t>
            </w:r>
          </w:p>
          <w:p w14:paraId="0CE10C07" w14:textId="77777777" w:rsidR="00782B46" w:rsidRDefault="00782B46" w:rsidP="00782B46">
            <w:pPr>
              <w:rPr>
                <w:rFonts w:ascii="Calibri" w:eastAsia="Calibri" w:hAnsi="Calibri" w:cs="Calibri"/>
                <w:b/>
                <w:bCs/>
                <w:color w:val="000000" w:themeColor="text1"/>
                <w:sz w:val="22"/>
                <w:szCs w:val="22"/>
                <w:lang w:val="en-GB"/>
              </w:rPr>
            </w:pPr>
          </w:p>
          <w:p w14:paraId="5EF7CACE" w14:textId="77777777" w:rsidR="00782B46" w:rsidRPr="00782B46" w:rsidRDefault="00782B46" w:rsidP="00782B46">
            <w:pPr>
              <w:rPr>
                <w:rFonts w:ascii="Calibri" w:eastAsia="Calibri" w:hAnsi="Calibri" w:cs="Calibri"/>
                <w:color w:val="000000" w:themeColor="text1"/>
                <w:sz w:val="22"/>
                <w:szCs w:val="22"/>
                <w:lang w:val="en-GB"/>
              </w:rPr>
            </w:pPr>
            <w:r w:rsidRPr="00782B46">
              <w:rPr>
                <w:rFonts w:ascii="Calibri" w:eastAsia="Calibri" w:hAnsi="Calibri" w:cs="Calibri"/>
                <w:color w:val="000000" w:themeColor="text1"/>
                <w:sz w:val="22"/>
                <w:szCs w:val="22"/>
                <w:lang w:val="en-GB"/>
              </w:rPr>
              <w:t>Councillors agreed that in the light of the internal audit report sections 4 and 10 on the Annual Governance Statement should be ticked as a “NO”.</w:t>
            </w:r>
          </w:p>
          <w:p w14:paraId="3246BFA3" w14:textId="77777777" w:rsidR="00782B46" w:rsidRPr="00782B46" w:rsidRDefault="00782B46" w:rsidP="00782B46">
            <w:pPr>
              <w:rPr>
                <w:rFonts w:ascii="Calibri" w:eastAsia="Calibri" w:hAnsi="Calibri" w:cs="Calibri"/>
                <w:color w:val="000000" w:themeColor="text1"/>
                <w:sz w:val="22"/>
                <w:szCs w:val="22"/>
                <w:lang w:val="en-GB"/>
              </w:rPr>
            </w:pPr>
          </w:p>
          <w:p w14:paraId="06154979" w14:textId="77777777" w:rsidR="00782B46" w:rsidRDefault="00782B46" w:rsidP="00782B46">
            <w:pPr>
              <w:rPr>
                <w:rFonts w:ascii="Calibri" w:eastAsia="Calibri" w:hAnsi="Calibri" w:cs="Calibri"/>
                <w:color w:val="000000" w:themeColor="text1"/>
                <w:sz w:val="22"/>
                <w:szCs w:val="22"/>
                <w:lang w:val="en-GB"/>
              </w:rPr>
            </w:pPr>
            <w:r w:rsidRPr="00782B46">
              <w:rPr>
                <w:rFonts w:ascii="Calibri" w:eastAsia="Calibri" w:hAnsi="Calibri" w:cs="Calibri"/>
                <w:color w:val="000000" w:themeColor="text1"/>
                <w:sz w:val="22"/>
                <w:szCs w:val="22"/>
                <w:lang w:val="en-GB"/>
              </w:rPr>
              <w:t>Approval of the Annual Governance statement was proposed by Cllr JG and seconded by Cllr DM. Approved.</w:t>
            </w:r>
          </w:p>
          <w:p w14:paraId="2D2FA515" w14:textId="77777777" w:rsidR="00782B46" w:rsidRDefault="00782B46" w:rsidP="00782B46">
            <w:pPr>
              <w:rPr>
                <w:rFonts w:ascii="Calibri" w:eastAsia="Calibri" w:hAnsi="Calibri" w:cs="Calibri"/>
                <w:color w:val="000000" w:themeColor="text1"/>
                <w:sz w:val="22"/>
                <w:szCs w:val="22"/>
                <w:lang w:val="en-GB"/>
              </w:rPr>
            </w:pPr>
          </w:p>
          <w:p w14:paraId="3F638BEC" w14:textId="1F0F6C1C" w:rsidR="00782B46" w:rsidRPr="00782B46" w:rsidRDefault="00782B46" w:rsidP="00782B46">
            <w:pPr>
              <w:rPr>
                <w:rFonts w:ascii="Calibri" w:eastAsia="Calibri" w:hAnsi="Calibri" w:cs="Calibri"/>
                <w:b/>
                <w:bCs/>
                <w:color w:val="000000" w:themeColor="text1"/>
                <w:sz w:val="22"/>
                <w:szCs w:val="22"/>
                <w:lang w:val="en-GB"/>
              </w:rPr>
            </w:pPr>
          </w:p>
        </w:tc>
        <w:tc>
          <w:tcPr>
            <w:tcW w:w="1408" w:type="dxa"/>
          </w:tcPr>
          <w:p w14:paraId="68FBB260" w14:textId="77777777" w:rsidR="001979DE" w:rsidRDefault="001979DE" w:rsidP="00454CB4">
            <w:pPr>
              <w:rPr>
                <w:rFonts w:ascii="Calibri" w:eastAsia="Calibri" w:hAnsi="Calibri" w:cs="Calibri"/>
                <w:color w:val="000000" w:themeColor="text1"/>
                <w:sz w:val="22"/>
                <w:szCs w:val="22"/>
                <w:lang w:val="en-GB"/>
              </w:rPr>
            </w:pPr>
          </w:p>
          <w:p w14:paraId="509F271C" w14:textId="77777777" w:rsidR="001979DE" w:rsidRDefault="001979DE" w:rsidP="00454CB4">
            <w:pPr>
              <w:rPr>
                <w:rFonts w:ascii="Calibri" w:eastAsia="Calibri" w:hAnsi="Calibri" w:cs="Calibri"/>
                <w:color w:val="000000" w:themeColor="text1"/>
                <w:sz w:val="22"/>
                <w:szCs w:val="22"/>
                <w:lang w:val="en-GB"/>
              </w:rPr>
            </w:pPr>
          </w:p>
          <w:p w14:paraId="5F53EDEA" w14:textId="77777777" w:rsidR="003961EB" w:rsidRDefault="003961EB" w:rsidP="00454CB4">
            <w:pPr>
              <w:rPr>
                <w:rFonts w:ascii="Calibri" w:eastAsia="Calibri" w:hAnsi="Calibri" w:cs="Calibri"/>
                <w:color w:val="000000" w:themeColor="text1"/>
                <w:sz w:val="22"/>
                <w:szCs w:val="22"/>
                <w:lang w:val="en-GB"/>
              </w:rPr>
            </w:pPr>
          </w:p>
          <w:p w14:paraId="1AF6FE52" w14:textId="0B1D4DF0" w:rsidR="007C2B76" w:rsidRDefault="007C2B76" w:rsidP="00454CB4">
            <w:pPr>
              <w:rPr>
                <w:rFonts w:ascii="Calibri" w:eastAsia="Calibri" w:hAnsi="Calibri" w:cs="Calibri"/>
                <w:color w:val="000000" w:themeColor="text1"/>
                <w:sz w:val="22"/>
                <w:szCs w:val="22"/>
                <w:lang w:val="en-GB"/>
              </w:rPr>
            </w:pPr>
          </w:p>
        </w:tc>
      </w:tr>
      <w:tr w:rsidR="001979DE" w14:paraId="26E77F09" w14:textId="479873B8" w:rsidTr="001979DE">
        <w:trPr>
          <w:trHeight w:val="300"/>
          <w:jc w:val="center"/>
        </w:trPr>
        <w:tc>
          <w:tcPr>
            <w:tcW w:w="990" w:type="dxa"/>
          </w:tcPr>
          <w:p w14:paraId="3032191E" w14:textId="0C3F2248" w:rsidR="001979DE" w:rsidRDefault="00A368C5"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lastRenderedPageBreak/>
              <w:t>26/60</w:t>
            </w:r>
          </w:p>
          <w:p w14:paraId="0CFA650D" w14:textId="77777777" w:rsidR="001979DE" w:rsidRDefault="001979DE" w:rsidP="00454CB4">
            <w:pPr>
              <w:rPr>
                <w:rFonts w:ascii="Calibri" w:eastAsia="Calibri" w:hAnsi="Calibri" w:cs="Calibri"/>
                <w:color w:val="000000" w:themeColor="text1"/>
                <w:sz w:val="22"/>
                <w:szCs w:val="22"/>
                <w:lang w:val="en-GB"/>
              </w:rPr>
            </w:pPr>
          </w:p>
        </w:tc>
        <w:tc>
          <w:tcPr>
            <w:tcW w:w="7095" w:type="dxa"/>
          </w:tcPr>
          <w:p w14:paraId="7D034C55" w14:textId="3237EBE5" w:rsidR="001979DE" w:rsidRPr="007C2B76" w:rsidRDefault="00782B46" w:rsidP="00454CB4">
            <w:pPr>
              <w:rPr>
                <w:rFonts w:ascii="Calibri" w:eastAsia="Calibri" w:hAnsi="Calibri" w:cs="Calibri"/>
                <w:b/>
                <w:bCs/>
                <w:color w:val="000000" w:themeColor="text1"/>
                <w:sz w:val="22"/>
                <w:szCs w:val="22"/>
                <w:lang w:val="en-GB"/>
              </w:rPr>
            </w:pPr>
            <w:r>
              <w:rPr>
                <w:rFonts w:ascii="Calibri" w:eastAsia="Calibri" w:hAnsi="Calibri" w:cs="Calibri"/>
                <w:b/>
                <w:bCs/>
                <w:color w:val="000000" w:themeColor="text1"/>
                <w:sz w:val="22"/>
                <w:szCs w:val="22"/>
                <w:lang w:val="en-GB"/>
              </w:rPr>
              <w:t>Approval of Accounting Statement 2025/26, Explan</w:t>
            </w:r>
            <w:r w:rsidR="00A70E4A">
              <w:rPr>
                <w:rFonts w:ascii="Calibri" w:eastAsia="Calibri" w:hAnsi="Calibri" w:cs="Calibri"/>
                <w:b/>
                <w:bCs/>
                <w:color w:val="000000" w:themeColor="text1"/>
                <w:sz w:val="22"/>
                <w:szCs w:val="22"/>
                <w:lang w:val="en-GB"/>
              </w:rPr>
              <w:t>a</w:t>
            </w:r>
            <w:r>
              <w:rPr>
                <w:rFonts w:ascii="Calibri" w:eastAsia="Calibri" w:hAnsi="Calibri" w:cs="Calibri"/>
                <w:b/>
                <w:bCs/>
                <w:color w:val="000000" w:themeColor="text1"/>
                <w:sz w:val="22"/>
                <w:szCs w:val="22"/>
                <w:lang w:val="en-GB"/>
              </w:rPr>
              <w:t>tion of Variances and Bank Reconciliation form</w:t>
            </w:r>
          </w:p>
          <w:p w14:paraId="324A11D3" w14:textId="77777777" w:rsidR="003961EB" w:rsidRDefault="003961EB" w:rsidP="00454CB4">
            <w:pPr>
              <w:rPr>
                <w:rFonts w:ascii="Calibri" w:eastAsia="Calibri" w:hAnsi="Calibri" w:cs="Calibri"/>
                <w:color w:val="000000" w:themeColor="text1"/>
                <w:sz w:val="22"/>
                <w:szCs w:val="22"/>
                <w:lang w:val="en-GB"/>
              </w:rPr>
            </w:pPr>
          </w:p>
          <w:p w14:paraId="601FC199" w14:textId="77777777" w:rsidR="00A70E4A" w:rsidRDefault="00782B46" w:rsidP="00782B46">
            <w:pPr>
              <w:rPr>
                <w:rFonts w:ascii="Calibri" w:eastAsia="Calibri" w:hAnsi="Calibri" w:cs="Calibri"/>
                <w:color w:val="000000" w:themeColor="text1"/>
                <w:lang w:val="en-GB"/>
              </w:rPr>
            </w:pPr>
            <w:r>
              <w:rPr>
                <w:rFonts w:ascii="Calibri" w:eastAsia="Calibri" w:hAnsi="Calibri" w:cs="Calibri"/>
                <w:color w:val="000000" w:themeColor="text1"/>
                <w:lang w:val="en-GB"/>
              </w:rPr>
              <w:t>Accounting Statement</w:t>
            </w:r>
            <w:r w:rsidR="00A70E4A">
              <w:rPr>
                <w:rFonts w:ascii="Calibri" w:eastAsia="Calibri" w:hAnsi="Calibri" w:cs="Calibri"/>
                <w:color w:val="000000" w:themeColor="text1"/>
                <w:lang w:val="en-GB"/>
              </w:rPr>
              <w:t>, Explanation of Variances and Bank Reconciliation Form</w:t>
            </w:r>
            <w:r>
              <w:rPr>
                <w:rFonts w:ascii="Calibri" w:eastAsia="Calibri" w:hAnsi="Calibri" w:cs="Calibri"/>
                <w:color w:val="000000" w:themeColor="text1"/>
                <w:lang w:val="en-GB"/>
              </w:rPr>
              <w:t xml:space="preserve"> had been circulated to Councillors in </w:t>
            </w:r>
            <w:r w:rsidR="00A70E4A">
              <w:rPr>
                <w:rFonts w:ascii="Calibri" w:eastAsia="Calibri" w:hAnsi="Calibri" w:cs="Calibri"/>
                <w:color w:val="000000" w:themeColor="text1"/>
                <w:lang w:val="en-GB"/>
              </w:rPr>
              <w:t>a</w:t>
            </w:r>
            <w:r>
              <w:rPr>
                <w:rFonts w:ascii="Calibri" w:eastAsia="Calibri" w:hAnsi="Calibri" w:cs="Calibri"/>
                <w:color w:val="000000" w:themeColor="text1"/>
                <w:lang w:val="en-GB"/>
              </w:rPr>
              <w:t xml:space="preserve">dvance of the meeting. All banks were now fully </w:t>
            </w:r>
            <w:proofErr w:type="gramStart"/>
            <w:r>
              <w:rPr>
                <w:rFonts w:ascii="Calibri" w:eastAsia="Calibri" w:hAnsi="Calibri" w:cs="Calibri"/>
                <w:color w:val="000000" w:themeColor="text1"/>
                <w:lang w:val="en-GB"/>
              </w:rPr>
              <w:t>reconciled</w:t>
            </w:r>
            <w:proofErr w:type="gramEnd"/>
            <w:r>
              <w:rPr>
                <w:rFonts w:ascii="Calibri" w:eastAsia="Calibri" w:hAnsi="Calibri" w:cs="Calibri"/>
                <w:color w:val="000000" w:themeColor="text1"/>
                <w:lang w:val="en-GB"/>
              </w:rPr>
              <w:t xml:space="preserve"> and accounting statement matches the output report from Scribe.</w:t>
            </w:r>
            <w:r w:rsidR="00A70E4A">
              <w:rPr>
                <w:rFonts w:ascii="Calibri" w:eastAsia="Calibri" w:hAnsi="Calibri" w:cs="Calibri"/>
                <w:color w:val="000000" w:themeColor="text1"/>
                <w:lang w:val="en-GB"/>
              </w:rPr>
              <w:t xml:space="preserve"> </w:t>
            </w:r>
          </w:p>
          <w:p w14:paraId="1B9CF2D5" w14:textId="3D52F774" w:rsidR="003961EB" w:rsidRDefault="00A70E4A" w:rsidP="00782B46">
            <w:pPr>
              <w:rPr>
                <w:rFonts w:ascii="Calibri" w:eastAsia="Calibri" w:hAnsi="Calibri" w:cs="Calibri"/>
                <w:color w:val="000000" w:themeColor="text1"/>
                <w:lang w:val="en-GB"/>
              </w:rPr>
            </w:pPr>
            <w:r>
              <w:rPr>
                <w:rFonts w:ascii="Calibri" w:eastAsia="Calibri" w:hAnsi="Calibri" w:cs="Calibri"/>
                <w:color w:val="000000" w:themeColor="text1"/>
                <w:lang w:val="en-GB"/>
              </w:rPr>
              <w:t>Councillors reviewed the Explanation of Variances – noting this was largely due increased capital expenditure and grant funding relating to the Sewage Drainage project.</w:t>
            </w:r>
          </w:p>
          <w:p w14:paraId="20FEB1E7" w14:textId="65EADAF1" w:rsidR="00A70E4A" w:rsidRDefault="00A70E4A" w:rsidP="00782B46">
            <w:pPr>
              <w:rPr>
                <w:rFonts w:ascii="Calibri" w:eastAsia="Calibri" w:hAnsi="Calibri" w:cs="Calibri"/>
                <w:color w:val="000000" w:themeColor="text1"/>
                <w:lang w:val="en-GB"/>
              </w:rPr>
            </w:pPr>
            <w:r>
              <w:rPr>
                <w:rFonts w:ascii="Calibri" w:eastAsia="Calibri" w:hAnsi="Calibri" w:cs="Calibri"/>
                <w:color w:val="000000" w:themeColor="text1"/>
                <w:lang w:val="en-GB"/>
              </w:rPr>
              <w:t>Councillors confirmed the bank reconciliation was accurate.</w:t>
            </w:r>
          </w:p>
          <w:p w14:paraId="53D1BA5B" w14:textId="77777777" w:rsidR="00A70E4A" w:rsidRDefault="00A70E4A" w:rsidP="00782B46">
            <w:pPr>
              <w:rPr>
                <w:rFonts w:ascii="Calibri" w:eastAsia="Calibri" w:hAnsi="Calibri" w:cs="Calibri"/>
                <w:color w:val="000000" w:themeColor="text1"/>
                <w:lang w:val="en-GB"/>
              </w:rPr>
            </w:pPr>
          </w:p>
          <w:p w14:paraId="4DD7635D" w14:textId="5AD66454" w:rsidR="00A70E4A" w:rsidRDefault="00A70E4A" w:rsidP="00782B46">
            <w:pPr>
              <w:rPr>
                <w:rFonts w:ascii="Calibri" w:eastAsia="Calibri" w:hAnsi="Calibri" w:cs="Calibri"/>
                <w:color w:val="000000" w:themeColor="text1"/>
                <w:lang w:val="en-GB"/>
              </w:rPr>
            </w:pPr>
            <w:r>
              <w:rPr>
                <w:rFonts w:ascii="Calibri" w:eastAsia="Calibri" w:hAnsi="Calibri" w:cs="Calibri"/>
                <w:color w:val="000000" w:themeColor="text1"/>
                <w:lang w:val="en-GB"/>
              </w:rPr>
              <w:t>Approval of the Accounting Statement 2025/26, Explanation of Variances and the Bank Reconciliation were propose</w:t>
            </w:r>
            <w:r w:rsidR="00356026">
              <w:rPr>
                <w:rFonts w:ascii="Calibri" w:eastAsia="Calibri" w:hAnsi="Calibri" w:cs="Calibri"/>
                <w:color w:val="000000" w:themeColor="text1"/>
                <w:lang w:val="en-GB"/>
              </w:rPr>
              <w:t>d</w:t>
            </w:r>
            <w:r>
              <w:rPr>
                <w:rFonts w:ascii="Calibri" w:eastAsia="Calibri" w:hAnsi="Calibri" w:cs="Calibri"/>
                <w:color w:val="000000" w:themeColor="text1"/>
                <w:lang w:val="en-GB"/>
              </w:rPr>
              <w:t xml:space="preserve"> by Cllr JG seconded by Cllr DM. Approved.</w:t>
            </w:r>
          </w:p>
          <w:p w14:paraId="7D3088B6" w14:textId="77777777" w:rsidR="001979DE" w:rsidRPr="00A70E4A" w:rsidRDefault="001979DE" w:rsidP="00A70E4A">
            <w:pPr>
              <w:rPr>
                <w:rFonts w:ascii="Calibri" w:eastAsia="Calibri" w:hAnsi="Calibri" w:cs="Calibri"/>
                <w:color w:val="000000" w:themeColor="text1"/>
                <w:lang w:val="en-GB"/>
              </w:rPr>
            </w:pPr>
          </w:p>
        </w:tc>
        <w:tc>
          <w:tcPr>
            <w:tcW w:w="1408" w:type="dxa"/>
          </w:tcPr>
          <w:p w14:paraId="49F9AA46" w14:textId="77777777" w:rsidR="001979DE" w:rsidRDefault="001979DE" w:rsidP="00454CB4">
            <w:pPr>
              <w:rPr>
                <w:rFonts w:ascii="Calibri" w:eastAsia="Calibri" w:hAnsi="Calibri" w:cs="Calibri"/>
                <w:color w:val="000000" w:themeColor="text1"/>
                <w:sz w:val="22"/>
                <w:szCs w:val="22"/>
                <w:lang w:val="en-GB"/>
              </w:rPr>
            </w:pPr>
          </w:p>
          <w:p w14:paraId="0A061886" w14:textId="51452C5E" w:rsidR="007C2B76" w:rsidRDefault="007C2B76" w:rsidP="00454CB4">
            <w:pPr>
              <w:rPr>
                <w:rFonts w:ascii="Calibri" w:eastAsia="Calibri" w:hAnsi="Calibri" w:cs="Calibri"/>
                <w:color w:val="000000" w:themeColor="text1"/>
                <w:sz w:val="22"/>
                <w:szCs w:val="22"/>
                <w:lang w:val="en-GB"/>
              </w:rPr>
            </w:pPr>
          </w:p>
        </w:tc>
      </w:tr>
      <w:tr w:rsidR="001979DE" w14:paraId="4944E5D8" w14:textId="08CDF9E1" w:rsidTr="001979DE">
        <w:trPr>
          <w:trHeight w:val="300"/>
          <w:jc w:val="center"/>
        </w:trPr>
        <w:tc>
          <w:tcPr>
            <w:tcW w:w="990" w:type="dxa"/>
          </w:tcPr>
          <w:p w14:paraId="655BCE34" w14:textId="3E719813" w:rsidR="001979DE" w:rsidRDefault="00A368C5"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26/61</w:t>
            </w:r>
          </w:p>
        </w:tc>
        <w:tc>
          <w:tcPr>
            <w:tcW w:w="7095" w:type="dxa"/>
          </w:tcPr>
          <w:p w14:paraId="19B42D23" w14:textId="77777777" w:rsidR="001979DE" w:rsidRDefault="00A70E4A" w:rsidP="00A70E4A">
            <w:pPr>
              <w:rPr>
                <w:rFonts w:ascii="Calibri" w:eastAsia="Calibri" w:hAnsi="Calibri" w:cs="Calibri"/>
                <w:color w:val="000000" w:themeColor="text1"/>
                <w:lang w:val="en-GB"/>
              </w:rPr>
            </w:pPr>
            <w:r>
              <w:rPr>
                <w:rFonts w:ascii="Calibri" w:eastAsia="Calibri" w:hAnsi="Calibri" w:cs="Calibri"/>
                <w:b/>
                <w:bCs/>
                <w:color w:val="000000" w:themeColor="text1"/>
                <w:sz w:val="22"/>
                <w:szCs w:val="22"/>
                <w:lang w:val="en-GB"/>
              </w:rPr>
              <w:t>Approval of the Notification of Public Rights</w:t>
            </w:r>
            <w:r w:rsidR="00AB1DA0" w:rsidRPr="00A70E4A">
              <w:rPr>
                <w:rFonts w:ascii="Calibri" w:eastAsia="Calibri" w:hAnsi="Calibri" w:cs="Calibri"/>
                <w:color w:val="000000" w:themeColor="text1"/>
                <w:lang w:val="en-GB"/>
              </w:rPr>
              <w:t xml:space="preserve"> </w:t>
            </w:r>
          </w:p>
          <w:p w14:paraId="62F5D44C" w14:textId="77777777" w:rsidR="00A70E4A" w:rsidRDefault="00A70E4A" w:rsidP="00A70E4A">
            <w:pPr>
              <w:rPr>
                <w:rFonts w:ascii="Calibri" w:eastAsia="Calibri" w:hAnsi="Calibri" w:cs="Calibri"/>
                <w:color w:val="000000" w:themeColor="text1"/>
                <w:lang w:val="en-GB"/>
              </w:rPr>
            </w:pPr>
          </w:p>
          <w:p w14:paraId="741A3AF2" w14:textId="77777777" w:rsidR="00A70E4A" w:rsidRDefault="00A70E4A" w:rsidP="00A70E4A">
            <w:pPr>
              <w:rPr>
                <w:rFonts w:ascii="Calibri" w:eastAsia="Calibri" w:hAnsi="Calibri" w:cs="Calibri"/>
                <w:color w:val="000000" w:themeColor="text1"/>
                <w:lang w:val="en-GB"/>
              </w:rPr>
            </w:pPr>
            <w:r>
              <w:rPr>
                <w:rFonts w:ascii="Calibri" w:eastAsia="Calibri" w:hAnsi="Calibri" w:cs="Calibri"/>
                <w:color w:val="000000" w:themeColor="text1"/>
                <w:lang w:val="en-GB"/>
              </w:rPr>
              <w:t>Approval of Notification of Public Rights had been circulated in advance of the meeting. The Public Rights period would be from 1</w:t>
            </w:r>
            <w:r w:rsidRPr="00A70E4A">
              <w:rPr>
                <w:rFonts w:ascii="Calibri" w:eastAsia="Calibri" w:hAnsi="Calibri" w:cs="Calibri"/>
                <w:color w:val="000000" w:themeColor="text1"/>
                <w:vertAlign w:val="superscript"/>
                <w:lang w:val="en-GB"/>
              </w:rPr>
              <w:t>st</w:t>
            </w:r>
            <w:r>
              <w:rPr>
                <w:rFonts w:ascii="Calibri" w:eastAsia="Calibri" w:hAnsi="Calibri" w:cs="Calibri"/>
                <w:color w:val="000000" w:themeColor="text1"/>
                <w:lang w:val="en-GB"/>
              </w:rPr>
              <w:t xml:space="preserve"> July to 11</w:t>
            </w:r>
            <w:r w:rsidRPr="00A70E4A">
              <w:rPr>
                <w:rFonts w:ascii="Calibri" w:eastAsia="Calibri" w:hAnsi="Calibri" w:cs="Calibri"/>
                <w:color w:val="000000" w:themeColor="text1"/>
                <w:vertAlign w:val="superscript"/>
                <w:lang w:val="en-GB"/>
              </w:rPr>
              <w:t>th</w:t>
            </w:r>
            <w:r>
              <w:rPr>
                <w:rFonts w:ascii="Calibri" w:eastAsia="Calibri" w:hAnsi="Calibri" w:cs="Calibri"/>
                <w:color w:val="000000" w:themeColor="text1"/>
                <w:lang w:val="en-GB"/>
              </w:rPr>
              <w:t xml:space="preserve"> August inclusive. The notice would be published on June 29</w:t>
            </w:r>
            <w:r w:rsidRPr="00A70E4A">
              <w:rPr>
                <w:rFonts w:ascii="Calibri" w:eastAsia="Calibri" w:hAnsi="Calibri" w:cs="Calibri"/>
                <w:color w:val="000000" w:themeColor="text1"/>
                <w:vertAlign w:val="superscript"/>
                <w:lang w:val="en-GB"/>
              </w:rPr>
              <w:t>th</w:t>
            </w:r>
            <w:r>
              <w:rPr>
                <w:rFonts w:ascii="Calibri" w:eastAsia="Calibri" w:hAnsi="Calibri" w:cs="Calibri"/>
                <w:color w:val="000000" w:themeColor="text1"/>
                <w:lang w:val="en-GB"/>
              </w:rPr>
              <w:t xml:space="preserve"> on the Council noticeboard and the website.</w:t>
            </w:r>
          </w:p>
          <w:p w14:paraId="173F113C" w14:textId="77777777" w:rsidR="00356026" w:rsidRDefault="00356026" w:rsidP="00A70E4A">
            <w:pPr>
              <w:rPr>
                <w:rFonts w:ascii="Calibri" w:eastAsia="Calibri" w:hAnsi="Calibri" w:cs="Calibri"/>
                <w:color w:val="000000" w:themeColor="text1"/>
                <w:lang w:val="en-GB"/>
              </w:rPr>
            </w:pPr>
          </w:p>
          <w:p w14:paraId="11C07760" w14:textId="08135378" w:rsidR="00356026" w:rsidRPr="00A70E4A" w:rsidRDefault="00356026" w:rsidP="00A70E4A">
            <w:pPr>
              <w:rPr>
                <w:rFonts w:ascii="Calibri" w:eastAsia="Calibri" w:hAnsi="Calibri" w:cs="Calibri"/>
                <w:b/>
                <w:bCs/>
                <w:color w:val="000000" w:themeColor="text1"/>
                <w:sz w:val="22"/>
                <w:szCs w:val="22"/>
                <w:lang w:val="en-GB"/>
              </w:rPr>
            </w:pPr>
            <w:r>
              <w:rPr>
                <w:rFonts w:ascii="Calibri" w:eastAsia="Calibri" w:hAnsi="Calibri" w:cs="Calibri"/>
                <w:color w:val="000000" w:themeColor="text1"/>
                <w:lang w:val="en-GB"/>
              </w:rPr>
              <w:t>Approval of the Notification of Public Rights was proposed by Cllr JG and seconded by Cllr DM. Approved</w:t>
            </w:r>
          </w:p>
        </w:tc>
        <w:tc>
          <w:tcPr>
            <w:tcW w:w="1408" w:type="dxa"/>
          </w:tcPr>
          <w:p w14:paraId="2449BC45" w14:textId="77777777" w:rsidR="001979DE" w:rsidRDefault="001979DE" w:rsidP="00454CB4">
            <w:pPr>
              <w:rPr>
                <w:rFonts w:ascii="Calibri" w:eastAsia="Calibri" w:hAnsi="Calibri" w:cs="Calibri"/>
                <w:color w:val="000000" w:themeColor="text1"/>
                <w:sz w:val="22"/>
                <w:szCs w:val="22"/>
                <w:lang w:val="en-GB"/>
              </w:rPr>
            </w:pPr>
          </w:p>
          <w:p w14:paraId="14362FEC" w14:textId="77777777" w:rsidR="001979DE" w:rsidRDefault="001979DE" w:rsidP="00454CB4">
            <w:pPr>
              <w:rPr>
                <w:rFonts w:ascii="Calibri" w:eastAsia="Calibri" w:hAnsi="Calibri" w:cs="Calibri"/>
                <w:color w:val="000000" w:themeColor="text1"/>
                <w:sz w:val="22"/>
                <w:szCs w:val="22"/>
                <w:lang w:val="en-GB"/>
              </w:rPr>
            </w:pPr>
          </w:p>
          <w:p w14:paraId="28904EB1" w14:textId="77777777" w:rsidR="00185C88" w:rsidRDefault="00185C88" w:rsidP="00454CB4">
            <w:pPr>
              <w:rPr>
                <w:rFonts w:ascii="Calibri" w:eastAsia="Calibri" w:hAnsi="Calibri" w:cs="Calibri"/>
                <w:color w:val="000000" w:themeColor="text1"/>
                <w:sz w:val="22"/>
                <w:szCs w:val="22"/>
                <w:lang w:val="en-GB"/>
              </w:rPr>
            </w:pPr>
          </w:p>
          <w:p w14:paraId="6210DC74" w14:textId="77777777" w:rsidR="00185C88" w:rsidRDefault="00185C88" w:rsidP="00454CB4">
            <w:pPr>
              <w:rPr>
                <w:rFonts w:ascii="Calibri" w:eastAsia="Calibri" w:hAnsi="Calibri" w:cs="Calibri"/>
                <w:color w:val="000000" w:themeColor="text1"/>
                <w:sz w:val="22"/>
                <w:szCs w:val="22"/>
                <w:lang w:val="en-GB"/>
              </w:rPr>
            </w:pPr>
          </w:p>
          <w:p w14:paraId="0767BC0F" w14:textId="77777777" w:rsidR="00185C88" w:rsidRDefault="00185C88" w:rsidP="00454CB4">
            <w:pPr>
              <w:rPr>
                <w:rFonts w:ascii="Calibri" w:eastAsia="Calibri" w:hAnsi="Calibri" w:cs="Calibri"/>
                <w:color w:val="000000" w:themeColor="text1"/>
                <w:sz w:val="22"/>
                <w:szCs w:val="22"/>
                <w:lang w:val="en-GB"/>
              </w:rPr>
            </w:pPr>
          </w:p>
          <w:p w14:paraId="50B7C80E" w14:textId="56E2E1F3" w:rsidR="00185C88" w:rsidRDefault="00185C88"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Cllr DM and Clerk</w:t>
            </w:r>
          </w:p>
          <w:p w14:paraId="4E33A00E" w14:textId="77777777" w:rsidR="001979DE" w:rsidRDefault="001979DE" w:rsidP="00454CB4">
            <w:pPr>
              <w:rPr>
                <w:rFonts w:ascii="Calibri" w:eastAsia="Calibri" w:hAnsi="Calibri" w:cs="Calibri"/>
                <w:color w:val="000000" w:themeColor="text1"/>
                <w:sz w:val="22"/>
                <w:szCs w:val="22"/>
                <w:lang w:val="en-GB"/>
              </w:rPr>
            </w:pPr>
          </w:p>
          <w:p w14:paraId="09921287" w14:textId="77777777" w:rsidR="00AB1DA0" w:rsidRDefault="00AB1DA0" w:rsidP="00454CB4">
            <w:pPr>
              <w:rPr>
                <w:rFonts w:ascii="Calibri" w:eastAsia="Calibri" w:hAnsi="Calibri" w:cs="Calibri"/>
                <w:color w:val="000000" w:themeColor="text1"/>
                <w:sz w:val="22"/>
                <w:szCs w:val="22"/>
                <w:lang w:val="en-GB"/>
              </w:rPr>
            </w:pPr>
          </w:p>
          <w:p w14:paraId="1FE454D5" w14:textId="77777777" w:rsidR="00AB1DA0" w:rsidRDefault="00AB1DA0" w:rsidP="00454CB4">
            <w:pPr>
              <w:rPr>
                <w:rFonts w:ascii="Calibri" w:eastAsia="Calibri" w:hAnsi="Calibri" w:cs="Calibri"/>
                <w:color w:val="000000" w:themeColor="text1"/>
                <w:sz w:val="22"/>
                <w:szCs w:val="22"/>
                <w:lang w:val="en-GB"/>
              </w:rPr>
            </w:pPr>
          </w:p>
          <w:p w14:paraId="1FB04B49" w14:textId="59B0E45F" w:rsidR="00AB1DA0" w:rsidRDefault="00AB1DA0" w:rsidP="00454CB4">
            <w:pPr>
              <w:rPr>
                <w:rFonts w:ascii="Calibri" w:eastAsia="Calibri" w:hAnsi="Calibri" w:cs="Calibri"/>
                <w:color w:val="000000" w:themeColor="text1"/>
                <w:sz w:val="22"/>
                <w:szCs w:val="22"/>
                <w:lang w:val="en-GB"/>
              </w:rPr>
            </w:pPr>
          </w:p>
        </w:tc>
      </w:tr>
    </w:tbl>
    <w:p w14:paraId="5AEFA448" w14:textId="77777777" w:rsidR="00102D34" w:rsidRDefault="00102D34" w:rsidP="00102D34">
      <w:pPr>
        <w:rPr>
          <w:b/>
          <w:bCs/>
        </w:rPr>
      </w:pPr>
    </w:p>
    <w:p w14:paraId="075E16EB" w14:textId="6F3F938C" w:rsidR="00FE1D77" w:rsidRDefault="00614B19" w:rsidP="00102D34">
      <w:pPr>
        <w:rPr>
          <w:b/>
          <w:bCs/>
        </w:rPr>
      </w:pPr>
      <w:r>
        <w:rPr>
          <w:b/>
          <w:bCs/>
        </w:rPr>
        <w:t>Meeting closed at 20:</w:t>
      </w:r>
      <w:r w:rsidR="00356026">
        <w:rPr>
          <w:b/>
          <w:bCs/>
        </w:rPr>
        <w:t>05</w:t>
      </w:r>
    </w:p>
    <w:p w14:paraId="1CD32CA5" w14:textId="77777777" w:rsidR="00614B19" w:rsidRDefault="00614B19" w:rsidP="00102D34">
      <w:pPr>
        <w:rPr>
          <w:b/>
          <w:bCs/>
        </w:rPr>
      </w:pPr>
    </w:p>
    <w:p w14:paraId="66EFF437" w14:textId="77777777" w:rsidR="00614B19" w:rsidRDefault="00614B19" w:rsidP="00102D34">
      <w:pPr>
        <w:rPr>
          <w:b/>
          <w:bCs/>
        </w:rPr>
      </w:pPr>
    </w:p>
    <w:p w14:paraId="1E8FB67D" w14:textId="528EF1F9" w:rsidR="00614B19" w:rsidRDefault="00614B19" w:rsidP="00102D34">
      <w:pPr>
        <w:rPr>
          <w:b/>
          <w:bCs/>
        </w:rPr>
      </w:pPr>
      <w:r>
        <w:rPr>
          <w:b/>
          <w:bCs/>
        </w:rPr>
        <w:t xml:space="preserve">Signed _________________________________ Chair </w:t>
      </w:r>
      <w:r>
        <w:rPr>
          <w:b/>
          <w:bCs/>
        </w:rPr>
        <w:tab/>
        <w:t>Date_______________________________</w:t>
      </w:r>
    </w:p>
    <w:p w14:paraId="267E5D8C" w14:textId="77777777" w:rsidR="00102D34" w:rsidRPr="00102D34" w:rsidRDefault="00102D34" w:rsidP="00102D34">
      <w:pPr>
        <w:jc w:val="center"/>
        <w:rPr>
          <w:b/>
          <w:bCs/>
        </w:rPr>
      </w:pPr>
    </w:p>
    <w:sectPr w:rsidR="00102D34" w:rsidRPr="00102D3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1BB5D" w14:textId="77777777" w:rsidR="003A3D04" w:rsidRDefault="003A3D04" w:rsidP="00614B19">
      <w:pPr>
        <w:spacing w:after="0" w:line="240" w:lineRule="auto"/>
      </w:pPr>
      <w:r>
        <w:separator/>
      </w:r>
    </w:p>
  </w:endnote>
  <w:endnote w:type="continuationSeparator" w:id="0">
    <w:p w14:paraId="072052EF" w14:textId="77777777" w:rsidR="003A3D04" w:rsidRDefault="003A3D04" w:rsidP="00614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905765"/>
      <w:docPartObj>
        <w:docPartGallery w:val="Page Numbers (Bottom of Page)"/>
        <w:docPartUnique/>
      </w:docPartObj>
    </w:sdtPr>
    <w:sdtContent>
      <w:p w14:paraId="658A8C4A" w14:textId="00C0F8B6" w:rsidR="00614B19" w:rsidRDefault="00614B19" w:rsidP="00614B19">
        <w:pPr>
          <w:pStyle w:val="Footer"/>
        </w:pPr>
        <w:r>
          <w:t xml:space="preserve">Chair </w:t>
        </w:r>
        <w:proofErr w:type="gramStart"/>
        <w:r>
          <w:t>initials:_</w:t>
        </w:r>
        <w:proofErr w:type="gramEnd"/>
        <w:r>
          <w:t>_____________</w:t>
        </w:r>
        <w:r>
          <w:tab/>
        </w:r>
        <w:r>
          <w:tab/>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11CFCDCF" w14:textId="2F5185E6" w:rsidR="00614B19" w:rsidRDefault="00614B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40753" w14:textId="77777777" w:rsidR="003A3D04" w:rsidRDefault="003A3D04" w:rsidP="00614B19">
      <w:pPr>
        <w:spacing w:after="0" w:line="240" w:lineRule="auto"/>
      </w:pPr>
      <w:r>
        <w:separator/>
      </w:r>
    </w:p>
  </w:footnote>
  <w:footnote w:type="continuationSeparator" w:id="0">
    <w:p w14:paraId="34FF34A2" w14:textId="77777777" w:rsidR="003A3D04" w:rsidRDefault="003A3D04" w:rsidP="00614B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EDBF7"/>
    <w:multiLevelType w:val="hybridMultilevel"/>
    <w:tmpl w:val="8DB839FA"/>
    <w:lvl w:ilvl="0" w:tplc="BA48E1C8">
      <w:start w:val="1"/>
      <w:numFmt w:val="lowerLetter"/>
      <w:lvlText w:val="%1)"/>
      <w:lvlJc w:val="left"/>
      <w:pPr>
        <w:ind w:left="502" w:hanging="360"/>
      </w:pPr>
    </w:lvl>
    <w:lvl w:ilvl="1" w:tplc="6D8C0652">
      <w:start w:val="1"/>
      <w:numFmt w:val="lowerLetter"/>
      <w:lvlText w:val="%2."/>
      <w:lvlJc w:val="left"/>
      <w:pPr>
        <w:ind w:left="1222" w:hanging="360"/>
      </w:pPr>
    </w:lvl>
    <w:lvl w:ilvl="2" w:tplc="F47E2DC8">
      <w:start w:val="1"/>
      <w:numFmt w:val="lowerRoman"/>
      <w:lvlText w:val="%3."/>
      <w:lvlJc w:val="right"/>
      <w:pPr>
        <w:ind w:left="1942" w:hanging="180"/>
      </w:pPr>
    </w:lvl>
    <w:lvl w:ilvl="3" w:tplc="A30C9F44">
      <w:start w:val="1"/>
      <w:numFmt w:val="decimal"/>
      <w:lvlText w:val="%4."/>
      <w:lvlJc w:val="left"/>
      <w:pPr>
        <w:ind w:left="2662" w:hanging="360"/>
      </w:pPr>
    </w:lvl>
    <w:lvl w:ilvl="4" w:tplc="7076CAEC">
      <w:start w:val="1"/>
      <w:numFmt w:val="lowerLetter"/>
      <w:lvlText w:val="%5."/>
      <w:lvlJc w:val="left"/>
      <w:pPr>
        <w:ind w:left="3382" w:hanging="360"/>
      </w:pPr>
    </w:lvl>
    <w:lvl w:ilvl="5" w:tplc="7BE4495A">
      <w:start w:val="1"/>
      <w:numFmt w:val="lowerRoman"/>
      <w:lvlText w:val="%6."/>
      <w:lvlJc w:val="right"/>
      <w:pPr>
        <w:ind w:left="4102" w:hanging="180"/>
      </w:pPr>
    </w:lvl>
    <w:lvl w:ilvl="6" w:tplc="8202301E">
      <w:start w:val="1"/>
      <w:numFmt w:val="decimal"/>
      <w:lvlText w:val="%7."/>
      <w:lvlJc w:val="left"/>
      <w:pPr>
        <w:ind w:left="4822" w:hanging="360"/>
      </w:pPr>
    </w:lvl>
    <w:lvl w:ilvl="7" w:tplc="4E6A984A">
      <w:start w:val="1"/>
      <w:numFmt w:val="lowerLetter"/>
      <w:lvlText w:val="%8."/>
      <w:lvlJc w:val="left"/>
      <w:pPr>
        <w:ind w:left="5542" w:hanging="360"/>
      </w:pPr>
    </w:lvl>
    <w:lvl w:ilvl="8" w:tplc="B8B0D8A4">
      <w:start w:val="1"/>
      <w:numFmt w:val="lowerRoman"/>
      <w:lvlText w:val="%9."/>
      <w:lvlJc w:val="right"/>
      <w:pPr>
        <w:ind w:left="6262" w:hanging="180"/>
      </w:pPr>
    </w:lvl>
  </w:abstractNum>
  <w:abstractNum w:abstractNumId="1" w15:restartNumberingAfterBreak="0">
    <w:nsid w:val="19DE1DF5"/>
    <w:multiLevelType w:val="hybridMultilevel"/>
    <w:tmpl w:val="893A08F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796BCC"/>
    <w:multiLevelType w:val="hybridMultilevel"/>
    <w:tmpl w:val="3B9058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44BA05"/>
    <w:multiLevelType w:val="hybridMultilevel"/>
    <w:tmpl w:val="B210817A"/>
    <w:lvl w:ilvl="0" w:tplc="B290B0F6">
      <w:start w:val="1"/>
      <w:numFmt w:val="lowerLetter"/>
      <w:lvlText w:val="%1)"/>
      <w:lvlJc w:val="left"/>
      <w:pPr>
        <w:ind w:left="720" w:hanging="360"/>
      </w:pPr>
    </w:lvl>
    <w:lvl w:ilvl="1" w:tplc="3CEEE4AC">
      <w:start w:val="1"/>
      <w:numFmt w:val="lowerLetter"/>
      <w:lvlText w:val="%2."/>
      <w:lvlJc w:val="left"/>
      <w:pPr>
        <w:ind w:left="1440" w:hanging="360"/>
      </w:pPr>
    </w:lvl>
    <w:lvl w:ilvl="2" w:tplc="4F8C466A">
      <w:start w:val="1"/>
      <w:numFmt w:val="lowerRoman"/>
      <w:lvlText w:val="%3."/>
      <w:lvlJc w:val="right"/>
      <w:pPr>
        <w:ind w:left="2160" w:hanging="180"/>
      </w:pPr>
    </w:lvl>
    <w:lvl w:ilvl="3" w:tplc="D334FFF6">
      <w:start w:val="1"/>
      <w:numFmt w:val="decimal"/>
      <w:lvlText w:val="%4."/>
      <w:lvlJc w:val="left"/>
      <w:pPr>
        <w:ind w:left="2880" w:hanging="360"/>
      </w:pPr>
    </w:lvl>
    <w:lvl w:ilvl="4" w:tplc="447482D4">
      <w:start w:val="1"/>
      <w:numFmt w:val="lowerLetter"/>
      <w:lvlText w:val="%5."/>
      <w:lvlJc w:val="left"/>
      <w:pPr>
        <w:ind w:left="3600" w:hanging="360"/>
      </w:pPr>
    </w:lvl>
    <w:lvl w:ilvl="5" w:tplc="704EF67C">
      <w:start w:val="1"/>
      <w:numFmt w:val="lowerRoman"/>
      <w:lvlText w:val="%6."/>
      <w:lvlJc w:val="right"/>
      <w:pPr>
        <w:ind w:left="4320" w:hanging="180"/>
      </w:pPr>
    </w:lvl>
    <w:lvl w:ilvl="6" w:tplc="975C2704">
      <w:start w:val="1"/>
      <w:numFmt w:val="decimal"/>
      <w:lvlText w:val="%7."/>
      <w:lvlJc w:val="left"/>
      <w:pPr>
        <w:ind w:left="5040" w:hanging="360"/>
      </w:pPr>
    </w:lvl>
    <w:lvl w:ilvl="7" w:tplc="52DE63E6">
      <w:start w:val="1"/>
      <w:numFmt w:val="lowerLetter"/>
      <w:lvlText w:val="%8."/>
      <w:lvlJc w:val="left"/>
      <w:pPr>
        <w:ind w:left="5760" w:hanging="360"/>
      </w:pPr>
    </w:lvl>
    <w:lvl w:ilvl="8" w:tplc="E8A0DB38">
      <w:start w:val="1"/>
      <w:numFmt w:val="lowerRoman"/>
      <w:lvlText w:val="%9."/>
      <w:lvlJc w:val="right"/>
      <w:pPr>
        <w:ind w:left="6480" w:hanging="180"/>
      </w:pPr>
    </w:lvl>
  </w:abstractNum>
  <w:abstractNum w:abstractNumId="4" w15:restartNumberingAfterBreak="0">
    <w:nsid w:val="55B8326C"/>
    <w:multiLevelType w:val="hybridMultilevel"/>
    <w:tmpl w:val="12FA5BDC"/>
    <w:lvl w:ilvl="0" w:tplc="78F2699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CEF6C3C"/>
    <w:multiLevelType w:val="hybridMultilevel"/>
    <w:tmpl w:val="28F832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567411">
    <w:abstractNumId w:val="3"/>
  </w:num>
  <w:num w:numId="2" w16cid:durableId="1255557197">
    <w:abstractNumId w:val="0"/>
  </w:num>
  <w:num w:numId="3" w16cid:durableId="129514892">
    <w:abstractNumId w:val="4"/>
  </w:num>
  <w:num w:numId="4" w16cid:durableId="1904945075">
    <w:abstractNumId w:val="1"/>
  </w:num>
  <w:num w:numId="5" w16cid:durableId="1497305896">
    <w:abstractNumId w:val="2"/>
  </w:num>
  <w:num w:numId="6" w16cid:durableId="724181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D34"/>
    <w:rsid w:val="000C2584"/>
    <w:rsid w:val="00102D34"/>
    <w:rsid w:val="00185C88"/>
    <w:rsid w:val="001979DE"/>
    <w:rsid w:val="001B594F"/>
    <w:rsid w:val="00201B4A"/>
    <w:rsid w:val="002A5F41"/>
    <w:rsid w:val="00356026"/>
    <w:rsid w:val="003961EB"/>
    <w:rsid w:val="003A1560"/>
    <w:rsid w:val="003A3D04"/>
    <w:rsid w:val="003B2514"/>
    <w:rsid w:val="004611AF"/>
    <w:rsid w:val="004B2CA5"/>
    <w:rsid w:val="004C5D04"/>
    <w:rsid w:val="005A3B20"/>
    <w:rsid w:val="00614B19"/>
    <w:rsid w:val="00617346"/>
    <w:rsid w:val="006222B4"/>
    <w:rsid w:val="006627D7"/>
    <w:rsid w:val="00782B46"/>
    <w:rsid w:val="007A1107"/>
    <w:rsid w:val="007A2A9A"/>
    <w:rsid w:val="007C2B76"/>
    <w:rsid w:val="007E7FE0"/>
    <w:rsid w:val="007F38D6"/>
    <w:rsid w:val="007F3D74"/>
    <w:rsid w:val="00804F24"/>
    <w:rsid w:val="008E666E"/>
    <w:rsid w:val="009F386A"/>
    <w:rsid w:val="00A368C5"/>
    <w:rsid w:val="00A70E4A"/>
    <w:rsid w:val="00AB1DA0"/>
    <w:rsid w:val="00C37894"/>
    <w:rsid w:val="00C77918"/>
    <w:rsid w:val="00E645AC"/>
    <w:rsid w:val="00EA476E"/>
    <w:rsid w:val="00ED4D6E"/>
    <w:rsid w:val="00FE1D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20BA6"/>
  <w15:chartTrackingRefBased/>
  <w15:docId w15:val="{B480998A-BF92-466D-BEB7-C205FB061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2D34"/>
    <w:rPr>
      <w:rFonts w:eastAsiaTheme="majorEastAsia" w:cstheme="majorBidi"/>
      <w:color w:val="272727" w:themeColor="text1" w:themeTint="D8"/>
    </w:rPr>
  </w:style>
  <w:style w:type="paragraph" w:styleId="Title">
    <w:name w:val="Title"/>
    <w:basedOn w:val="Normal"/>
    <w:next w:val="Normal"/>
    <w:link w:val="TitleChar"/>
    <w:uiPriority w:val="10"/>
    <w:qFormat/>
    <w:rsid w:val="0010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2D34"/>
    <w:pPr>
      <w:spacing w:before="160"/>
      <w:jc w:val="center"/>
    </w:pPr>
    <w:rPr>
      <w:i/>
      <w:iCs/>
      <w:color w:val="404040" w:themeColor="text1" w:themeTint="BF"/>
    </w:rPr>
  </w:style>
  <w:style w:type="character" w:customStyle="1" w:styleId="QuoteChar">
    <w:name w:val="Quote Char"/>
    <w:basedOn w:val="DefaultParagraphFont"/>
    <w:link w:val="Quote"/>
    <w:uiPriority w:val="29"/>
    <w:rsid w:val="00102D34"/>
    <w:rPr>
      <w:i/>
      <w:iCs/>
      <w:color w:val="404040" w:themeColor="text1" w:themeTint="BF"/>
    </w:rPr>
  </w:style>
  <w:style w:type="paragraph" w:styleId="ListParagraph">
    <w:name w:val="List Paragraph"/>
    <w:basedOn w:val="Normal"/>
    <w:uiPriority w:val="34"/>
    <w:qFormat/>
    <w:rsid w:val="00102D34"/>
    <w:pPr>
      <w:ind w:left="720"/>
      <w:contextualSpacing/>
    </w:pPr>
  </w:style>
  <w:style w:type="character" w:styleId="IntenseEmphasis">
    <w:name w:val="Intense Emphasis"/>
    <w:basedOn w:val="DefaultParagraphFont"/>
    <w:uiPriority w:val="21"/>
    <w:qFormat/>
    <w:rsid w:val="00102D34"/>
    <w:rPr>
      <w:i/>
      <w:iCs/>
      <w:color w:val="0F4761" w:themeColor="accent1" w:themeShade="BF"/>
    </w:rPr>
  </w:style>
  <w:style w:type="paragraph" w:styleId="IntenseQuote">
    <w:name w:val="Intense Quote"/>
    <w:basedOn w:val="Normal"/>
    <w:next w:val="Normal"/>
    <w:link w:val="IntenseQuoteChar"/>
    <w:uiPriority w:val="30"/>
    <w:qFormat/>
    <w:rsid w:val="0010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2D34"/>
    <w:rPr>
      <w:i/>
      <w:iCs/>
      <w:color w:val="0F4761" w:themeColor="accent1" w:themeShade="BF"/>
    </w:rPr>
  </w:style>
  <w:style w:type="character" w:styleId="IntenseReference">
    <w:name w:val="Intense Reference"/>
    <w:basedOn w:val="DefaultParagraphFont"/>
    <w:uiPriority w:val="32"/>
    <w:qFormat/>
    <w:rsid w:val="00102D34"/>
    <w:rPr>
      <w:b/>
      <w:bCs/>
      <w:smallCaps/>
      <w:color w:val="0F4761" w:themeColor="accent1" w:themeShade="BF"/>
      <w:spacing w:val="5"/>
    </w:rPr>
  </w:style>
  <w:style w:type="table" w:styleId="TableGrid">
    <w:name w:val="Table Grid"/>
    <w:basedOn w:val="TableNormal"/>
    <w:uiPriority w:val="59"/>
    <w:rsid w:val="00102D34"/>
    <w:pPr>
      <w:spacing w:after="0" w:line="240" w:lineRule="auto"/>
    </w:pPr>
    <w:rPr>
      <w:rFonts w:eastAsiaTheme="minorEastAsia"/>
      <w:kern w:val="0"/>
      <w:sz w:val="24"/>
      <w:szCs w:val="24"/>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14B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B19"/>
  </w:style>
  <w:style w:type="paragraph" w:styleId="Footer">
    <w:name w:val="footer"/>
    <w:basedOn w:val="Normal"/>
    <w:link w:val="FooterChar"/>
    <w:uiPriority w:val="99"/>
    <w:unhideWhenUsed/>
    <w:rsid w:val="00614B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CDCB3.7F089D8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464</Words>
  <Characters>2358</Characters>
  <Application>Microsoft Office Word</Application>
  <DocSecurity>0</DocSecurity>
  <Lines>157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Payne</dc:creator>
  <cp:keywords/>
  <dc:description/>
  <cp:lastModifiedBy>Mark Payne</cp:lastModifiedBy>
  <cp:revision>4</cp:revision>
  <dcterms:created xsi:type="dcterms:W3CDTF">2026-06-23T10:35:00Z</dcterms:created>
  <dcterms:modified xsi:type="dcterms:W3CDTF">2026-06-23T10:43:00Z</dcterms:modified>
</cp:coreProperties>
</file>